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4D81" w14:textId="53037B51" w:rsidR="00EA3F64" w:rsidRDefault="00EA3F64" w:rsidP="00056239">
      <w:pPr>
        <w:autoSpaceDE w:val="0"/>
        <w:autoSpaceDN w:val="0"/>
        <w:adjustRightInd w:val="0"/>
        <w:spacing w:after="0" w:line="276" w:lineRule="auto"/>
        <w:jc w:val="center"/>
        <w:rPr>
          <w:rFonts w:ascii="Poppins" w:hAnsi="Poppins" w:cs="Poppins"/>
          <w:b/>
          <w:bCs/>
          <w:caps/>
          <w:sz w:val="28"/>
          <w:szCs w:val="28"/>
        </w:rPr>
      </w:pPr>
      <w:r>
        <w:rPr>
          <w:rFonts w:ascii="Poppins" w:hAnsi="Poppins" w:cs="Poppins"/>
          <w:b/>
          <w:bCs/>
          <w:caps/>
          <w:sz w:val="28"/>
          <w:szCs w:val="28"/>
        </w:rPr>
        <w:t xml:space="preserve">bUON COMPLEANNO COSTA </w:t>
      </w:r>
      <w:r w:rsidR="00270503">
        <w:rPr>
          <w:rFonts w:ascii="Poppins" w:hAnsi="Poppins" w:cs="Poppins"/>
          <w:b/>
          <w:bCs/>
          <w:caps/>
          <w:sz w:val="28"/>
          <w:szCs w:val="28"/>
        </w:rPr>
        <w:t>CROCIER</w:t>
      </w:r>
      <w:r w:rsidR="005E1C37">
        <w:rPr>
          <w:rFonts w:ascii="Poppins" w:hAnsi="Poppins" w:cs="Poppins"/>
          <w:b/>
          <w:bCs/>
          <w:caps/>
          <w:sz w:val="28"/>
          <w:szCs w:val="28"/>
        </w:rPr>
        <w:t>e</w:t>
      </w:r>
      <w:r>
        <w:rPr>
          <w:rFonts w:ascii="Poppins" w:hAnsi="Poppins" w:cs="Poppins"/>
          <w:b/>
          <w:bCs/>
          <w:caps/>
          <w:sz w:val="28"/>
          <w:szCs w:val="28"/>
        </w:rPr>
        <w:t>!</w:t>
      </w:r>
    </w:p>
    <w:p w14:paraId="07069B7B" w14:textId="77777777" w:rsidR="00081DBA" w:rsidRDefault="00081DBA" w:rsidP="00EA3F64">
      <w:pPr>
        <w:autoSpaceDE w:val="0"/>
        <w:autoSpaceDN w:val="0"/>
        <w:adjustRightInd w:val="0"/>
        <w:spacing w:after="0" w:line="276" w:lineRule="auto"/>
        <w:rPr>
          <w:rFonts w:ascii="Poppins" w:hAnsi="Poppins" w:cs="Poppins"/>
          <w:i/>
          <w:iCs/>
        </w:rPr>
      </w:pPr>
    </w:p>
    <w:p w14:paraId="38F31CAA" w14:textId="512EA000" w:rsidR="000F0850" w:rsidRDefault="00EA3F64" w:rsidP="00E601C0">
      <w:pPr>
        <w:autoSpaceDE w:val="0"/>
        <w:autoSpaceDN w:val="0"/>
        <w:adjustRightInd w:val="0"/>
        <w:spacing w:after="0" w:line="276" w:lineRule="auto"/>
        <w:jc w:val="center"/>
        <w:rPr>
          <w:rFonts w:ascii="Poppins" w:hAnsi="Poppins" w:cs="Poppins"/>
          <w:i/>
          <w:iCs/>
        </w:rPr>
      </w:pPr>
      <w:r>
        <w:rPr>
          <w:rFonts w:ascii="Poppins" w:hAnsi="Poppins" w:cs="Poppins"/>
          <w:i/>
          <w:iCs/>
        </w:rPr>
        <w:t>La compagnia italiana celebra il suo 75° anniversario: dal debutto con la mitica “Anna C” nel 1948, sino all</w:t>
      </w:r>
      <w:r w:rsidR="00D452E1">
        <w:rPr>
          <w:rFonts w:ascii="Poppins" w:hAnsi="Poppins" w:cs="Poppins"/>
          <w:i/>
          <w:iCs/>
        </w:rPr>
        <w:t>e</w:t>
      </w:r>
      <w:r>
        <w:rPr>
          <w:rFonts w:ascii="Poppins" w:hAnsi="Poppins" w:cs="Poppins"/>
          <w:i/>
          <w:iCs/>
        </w:rPr>
        <w:t xml:space="preserve"> “smart city”</w:t>
      </w:r>
      <w:r w:rsidR="00D452E1">
        <w:rPr>
          <w:rFonts w:ascii="Poppins" w:hAnsi="Poppins" w:cs="Poppins"/>
          <w:i/>
          <w:iCs/>
        </w:rPr>
        <w:t xml:space="preserve"> itineranti</w:t>
      </w:r>
      <w:r w:rsidR="001D40B6">
        <w:rPr>
          <w:rFonts w:ascii="Poppins" w:hAnsi="Poppins" w:cs="Poppins"/>
          <w:i/>
          <w:iCs/>
        </w:rPr>
        <w:t xml:space="preserve"> Costa Smeralda e</w:t>
      </w:r>
      <w:r>
        <w:rPr>
          <w:rFonts w:ascii="Poppins" w:hAnsi="Poppins" w:cs="Poppins"/>
          <w:i/>
          <w:iCs/>
        </w:rPr>
        <w:t xml:space="preserve"> Costa Toscana.</w:t>
      </w:r>
    </w:p>
    <w:p w14:paraId="0E5F553D" w14:textId="0C77497A" w:rsidR="00EA3F64" w:rsidRDefault="00EA3F64" w:rsidP="001134A6">
      <w:pPr>
        <w:autoSpaceDE w:val="0"/>
        <w:autoSpaceDN w:val="0"/>
        <w:adjustRightInd w:val="0"/>
        <w:spacing w:after="0" w:line="276" w:lineRule="auto"/>
        <w:jc w:val="center"/>
        <w:rPr>
          <w:rFonts w:ascii="Poppins" w:hAnsi="Poppins" w:cs="Poppins"/>
          <w:i/>
          <w:iCs/>
        </w:rPr>
      </w:pPr>
      <w:r>
        <w:rPr>
          <w:rFonts w:ascii="Poppins" w:hAnsi="Poppins" w:cs="Poppins"/>
          <w:i/>
          <w:iCs/>
        </w:rPr>
        <w:t xml:space="preserve">In autunno </w:t>
      </w:r>
      <w:r w:rsidR="00DB5B20">
        <w:rPr>
          <w:rFonts w:ascii="Poppins" w:hAnsi="Poppins" w:cs="Poppins"/>
          <w:i/>
          <w:iCs/>
        </w:rPr>
        <w:t>previste</w:t>
      </w:r>
      <w:r w:rsidR="001D40B6">
        <w:rPr>
          <w:rFonts w:ascii="Poppins" w:hAnsi="Poppins" w:cs="Poppins"/>
          <w:i/>
          <w:iCs/>
        </w:rPr>
        <w:t xml:space="preserve"> una serie di iniziative speciali</w:t>
      </w:r>
      <w:r w:rsidR="00DB5B20">
        <w:rPr>
          <w:rFonts w:ascii="Poppins" w:hAnsi="Poppins" w:cs="Poppins"/>
          <w:i/>
          <w:iCs/>
        </w:rPr>
        <w:t xml:space="preserve"> </w:t>
      </w:r>
      <w:r w:rsidR="001134A6">
        <w:rPr>
          <w:rFonts w:ascii="Poppins" w:hAnsi="Poppins" w:cs="Poppins"/>
          <w:i/>
          <w:iCs/>
        </w:rPr>
        <w:t xml:space="preserve">a Genova </w:t>
      </w:r>
      <w:r w:rsidR="001D40B6">
        <w:rPr>
          <w:rFonts w:ascii="Poppins" w:hAnsi="Poppins" w:cs="Poppins"/>
          <w:i/>
          <w:iCs/>
        </w:rPr>
        <w:t>per festeggiare</w:t>
      </w:r>
      <w:r w:rsidR="00FB64B8">
        <w:rPr>
          <w:rFonts w:ascii="Poppins" w:hAnsi="Poppins" w:cs="Poppins"/>
          <w:i/>
          <w:iCs/>
        </w:rPr>
        <w:t xml:space="preserve"> insieme </w:t>
      </w:r>
      <w:r w:rsidR="001134A6">
        <w:rPr>
          <w:rFonts w:ascii="Poppins" w:hAnsi="Poppins" w:cs="Poppins"/>
          <w:i/>
          <w:iCs/>
        </w:rPr>
        <w:t>l’anniversario</w:t>
      </w:r>
      <w:r w:rsidR="00DB5B20">
        <w:rPr>
          <w:rFonts w:ascii="Poppins" w:hAnsi="Poppins" w:cs="Poppins"/>
          <w:i/>
          <w:iCs/>
        </w:rPr>
        <w:t>.</w:t>
      </w:r>
    </w:p>
    <w:p w14:paraId="51EFC05B" w14:textId="77777777" w:rsidR="005C4517" w:rsidRPr="005C4517" w:rsidRDefault="005C4517" w:rsidP="00E601C0">
      <w:pPr>
        <w:autoSpaceDE w:val="0"/>
        <w:autoSpaceDN w:val="0"/>
        <w:adjustRightInd w:val="0"/>
        <w:spacing w:after="0" w:line="276" w:lineRule="auto"/>
        <w:jc w:val="center"/>
        <w:rPr>
          <w:rFonts w:ascii="Poppins" w:hAnsi="Poppins" w:cs="Poppins"/>
        </w:rPr>
      </w:pPr>
    </w:p>
    <w:p w14:paraId="5808BD2F" w14:textId="4712F5E2" w:rsidR="00323394" w:rsidRDefault="00E601C0" w:rsidP="00FB64B8">
      <w:pPr>
        <w:autoSpaceDE w:val="0"/>
        <w:autoSpaceDN w:val="0"/>
        <w:adjustRightInd w:val="0"/>
        <w:spacing w:after="0" w:line="276" w:lineRule="auto"/>
        <w:jc w:val="both"/>
        <w:rPr>
          <w:rFonts w:ascii="Poppins" w:hAnsi="Poppins" w:cs="Poppins"/>
        </w:rPr>
      </w:pPr>
      <w:r w:rsidRPr="00056239">
        <w:rPr>
          <w:rFonts w:ascii="Poppins" w:hAnsi="Poppins" w:cs="Poppins"/>
          <w:i/>
          <w:iCs/>
          <w:sz w:val="20"/>
          <w:szCs w:val="20"/>
        </w:rPr>
        <w:t>Geno</w:t>
      </w:r>
      <w:r w:rsidR="003A2A9F" w:rsidRPr="00056239">
        <w:rPr>
          <w:rFonts w:ascii="Poppins" w:hAnsi="Poppins" w:cs="Poppins"/>
          <w:i/>
          <w:iCs/>
          <w:sz w:val="20"/>
          <w:szCs w:val="20"/>
        </w:rPr>
        <w:t>v</w:t>
      </w:r>
      <w:r w:rsidRPr="00056239">
        <w:rPr>
          <w:rFonts w:ascii="Poppins" w:hAnsi="Poppins" w:cs="Poppins"/>
          <w:i/>
          <w:iCs/>
          <w:sz w:val="20"/>
          <w:szCs w:val="20"/>
        </w:rPr>
        <w:t xml:space="preserve">a, </w:t>
      </w:r>
      <w:r w:rsidR="00EA3F64" w:rsidRPr="00056239">
        <w:rPr>
          <w:rFonts w:ascii="Poppins" w:hAnsi="Poppins" w:cs="Poppins"/>
          <w:i/>
          <w:iCs/>
          <w:sz w:val="20"/>
          <w:szCs w:val="20"/>
        </w:rPr>
        <w:t>3</w:t>
      </w:r>
      <w:r w:rsidR="008E551F">
        <w:rPr>
          <w:rFonts w:ascii="Poppins" w:hAnsi="Poppins" w:cs="Poppins"/>
          <w:i/>
          <w:iCs/>
          <w:sz w:val="20"/>
          <w:szCs w:val="20"/>
        </w:rPr>
        <w:t>0</w:t>
      </w:r>
      <w:r w:rsidR="008321C1" w:rsidRPr="00056239">
        <w:rPr>
          <w:rFonts w:ascii="Poppins" w:hAnsi="Poppins" w:cs="Poppins"/>
          <w:i/>
          <w:iCs/>
          <w:sz w:val="20"/>
          <w:szCs w:val="20"/>
        </w:rPr>
        <w:t xml:space="preserve"> marzo</w:t>
      </w:r>
      <w:r w:rsidR="002072CF" w:rsidRPr="00056239">
        <w:rPr>
          <w:rFonts w:ascii="Poppins" w:hAnsi="Poppins" w:cs="Poppins"/>
          <w:i/>
          <w:iCs/>
          <w:sz w:val="20"/>
          <w:szCs w:val="20"/>
        </w:rPr>
        <w:t xml:space="preserve"> </w:t>
      </w:r>
      <w:r w:rsidRPr="00056239">
        <w:rPr>
          <w:rFonts w:ascii="Poppins" w:hAnsi="Poppins" w:cs="Poppins"/>
          <w:i/>
          <w:iCs/>
          <w:sz w:val="20"/>
          <w:szCs w:val="20"/>
        </w:rPr>
        <w:t>202</w:t>
      </w:r>
      <w:r w:rsidR="008321C1" w:rsidRPr="00056239">
        <w:rPr>
          <w:rFonts w:ascii="Poppins" w:hAnsi="Poppins" w:cs="Poppins"/>
          <w:i/>
          <w:iCs/>
          <w:sz w:val="20"/>
          <w:szCs w:val="20"/>
        </w:rPr>
        <w:t>3</w:t>
      </w:r>
      <w:r w:rsidRPr="00056239">
        <w:rPr>
          <w:rFonts w:ascii="Poppins" w:hAnsi="Poppins" w:cs="Poppins"/>
          <w:sz w:val="20"/>
          <w:szCs w:val="20"/>
        </w:rPr>
        <w:t xml:space="preserve"> </w:t>
      </w:r>
      <w:r w:rsidR="003658D4" w:rsidRPr="00056239">
        <w:rPr>
          <w:rFonts w:ascii="Poppins" w:hAnsi="Poppins" w:cs="Poppins"/>
          <w:sz w:val="20"/>
          <w:szCs w:val="20"/>
        </w:rPr>
        <w:t>–</w:t>
      </w:r>
      <w:r w:rsidR="00456ED8" w:rsidRPr="00056239">
        <w:rPr>
          <w:rFonts w:ascii="Poppins" w:hAnsi="Poppins" w:cs="Poppins"/>
          <w:sz w:val="20"/>
          <w:szCs w:val="20"/>
        </w:rPr>
        <w:t xml:space="preserve"> </w:t>
      </w:r>
      <w:r w:rsidR="00323394" w:rsidRPr="00056239">
        <w:rPr>
          <w:rFonts w:ascii="Poppins" w:hAnsi="Poppins" w:cs="Poppins"/>
          <w:sz w:val="20"/>
          <w:szCs w:val="20"/>
        </w:rPr>
        <w:t>Il 31</w:t>
      </w:r>
      <w:r w:rsidR="00323394" w:rsidRPr="00BE2EEA">
        <w:rPr>
          <w:rFonts w:ascii="Poppins" w:hAnsi="Poppins" w:cs="Poppins"/>
          <w:sz w:val="20"/>
          <w:szCs w:val="20"/>
        </w:rPr>
        <w:t xml:space="preserve"> marzo 1948 la motonave “</w:t>
      </w:r>
      <w:r w:rsidR="00323394" w:rsidRPr="00BE2EEA">
        <w:rPr>
          <w:rFonts w:ascii="Poppins" w:hAnsi="Poppins" w:cs="Poppins"/>
          <w:b/>
          <w:bCs/>
          <w:sz w:val="20"/>
          <w:szCs w:val="20"/>
        </w:rPr>
        <w:t>Anna C</w:t>
      </w:r>
      <w:r w:rsidR="00323394" w:rsidRPr="00BE2EEA">
        <w:rPr>
          <w:rFonts w:ascii="Poppins" w:hAnsi="Poppins" w:cs="Poppins"/>
          <w:sz w:val="20"/>
          <w:szCs w:val="20"/>
        </w:rPr>
        <w:t xml:space="preserve">” partiva da Genova verso Buenos Aires con 768 passeggeri a bordo. </w:t>
      </w:r>
      <w:r w:rsidR="003F7D1E" w:rsidRPr="00BE2EEA">
        <w:rPr>
          <w:rFonts w:ascii="Poppins" w:hAnsi="Poppins" w:cs="Poppins"/>
          <w:sz w:val="20"/>
          <w:szCs w:val="20"/>
        </w:rPr>
        <w:t>È</w:t>
      </w:r>
      <w:r w:rsidR="00323394" w:rsidRPr="00BE2EEA">
        <w:rPr>
          <w:rFonts w:ascii="Poppins" w:hAnsi="Poppins" w:cs="Poppins"/>
          <w:sz w:val="20"/>
          <w:szCs w:val="20"/>
        </w:rPr>
        <w:t xml:space="preserve"> iniziata così la storia d</w:t>
      </w:r>
      <w:r w:rsidR="00BE2EEA" w:rsidRPr="00BE2EEA">
        <w:rPr>
          <w:rFonts w:ascii="Poppins" w:hAnsi="Poppins" w:cs="Poppins"/>
          <w:sz w:val="20"/>
          <w:szCs w:val="20"/>
        </w:rPr>
        <w:t>i</w:t>
      </w:r>
      <w:r w:rsidR="00323394" w:rsidRPr="00BE2EEA">
        <w:rPr>
          <w:rFonts w:ascii="Poppins" w:hAnsi="Poppins" w:cs="Poppins"/>
          <w:sz w:val="20"/>
          <w:szCs w:val="20"/>
        </w:rPr>
        <w:t xml:space="preserve"> </w:t>
      </w:r>
      <w:r w:rsidR="00323394" w:rsidRPr="00BE2EEA">
        <w:rPr>
          <w:rFonts w:ascii="Poppins" w:hAnsi="Poppins" w:cs="Poppins"/>
          <w:b/>
          <w:bCs/>
          <w:sz w:val="20"/>
          <w:szCs w:val="20"/>
        </w:rPr>
        <w:t>Costa</w:t>
      </w:r>
      <w:r w:rsidR="00BE2EEA" w:rsidRPr="00BE2EEA">
        <w:rPr>
          <w:rFonts w:ascii="Poppins" w:hAnsi="Poppins" w:cs="Poppins"/>
          <w:b/>
          <w:bCs/>
          <w:sz w:val="20"/>
          <w:szCs w:val="20"/>
        </w:rPr>
        <w:t xml:space="preserve"> Crociere</w:t>
      </w:r>
      <w:r w:rsidR="00BE2EEA" w:rsidRPr="00BE2EEA">
        <w:rPr>
          <w:rFonts w:ascii="Poppins" w:hAnsi="Poppins" w:cs="Poppins"/>
          <w:sz w:val="20"/>
          <w:szCs w:val="20"/>
        </w:rPr>
        <w:t>, che</w:t>
      </w:r>
      <w:r w:rsidR="00323394" w:rsidRPr="00BE2EEA">
        <w:rPr>
          <w:rFonts w:ascii="Poppins" w:hAnsi="Poppins" w:cs="Poppins"/>
          <w:sz w:val="20"/>
          <w:szCs w:val="20"/>
        </w:rPr>
        <w:t xml:space="preserve"> </w:t>
      </w:r>
      <w:r w:rsidR="00A91EB3">
        <w:rPr>
          <w:rFonts w:ascii="Poppins" w:hAnsi="Poppins" w:cs="Poppins"/>
          <w:sz w:val="20"/>
          <w:szCs w:val="20"/>
        </w:rPr>
        <w:t>domani</w:t>
      </w:r>
      <w:r w:rsidR="00BE2EEA" w:rsidRPr="00BE2EEA">
        <w:rPr>
          <w:rFonts w:ascii="Poppins" w:hAnsi="Poppins" w:cs="Poppins"/>
          <w:sz w:val="20"/>
          <w:szCs w:val="20"/>
        </w:rPr>
        <w:t xml:space="preserve"> celebra il suo </w:t>
      </w:r>
      <w:r w:rsidR="00BE2EEA" w:rsidRPr="00BE2EEA">
        <w:rPr>
          <w:rFonts w:ascii="Poppins" w:hAnsi="Poppins" w:cs="Poppins"/>
          <w:b/>
          <w:bCs/>
          <w:sz w:val="20"/>
          <w:szCs w:val="20"/>
        </w:rPr>
        <w:t>75° anniversario</w:t>
      </w:r>
      <w:r w:rsidR="00BE2EEA" w:rsidRPr="00BE2EEA">
        <w:rPr>
          <w:rFonts w:ascii="Poppins" w:hAnsi="Poppins" w:cs="Poppins"/>
          <w:sz w:val="20"/>
          <w:szCs w:val="20"/>
        </w:rPr>
        <w:t>.</w:t>
      </w:r>
    </w:p>
    <w:p w14:paraId="7AC0FA83" w14:textId="77777777" w:rsidR="00323394" w:rsidRDefault="00323394" w:rsidP="00FB64B8">
      <w:pPr>
        <w:autoSpaceDE w:val="0"/>
        <w:autoSpaceDN w:val="0"/>
        <w:adjustRightInd w:val="0"/>
        <w:spacing w:after="0" w:line="276" w:lineRule="auto"/>
        <w:jc w:val="both"/>
        <w:rPr>
          <w:rFonts w:ascii="Poppins" w:hAnsi="Poppins" w:cs="Poppins"/>
        </w:rPr>
      </w:pPr>
    </w:p>
    <w:p w14:paraId="2CAA9103" w14:textId="1ECE7BB2" w:rsidR="00D15E7D" w:rsidRDefault="00BE2EEA" w:rsidP="00323394">
      <w:pPr>
        <w:autoSpaceDE w:val="0"/>
        <w:autoSpaceDN w:val="0"/>
        <w:adjustRightInd w:val="0"/>
        <w:spacing w:after="0" w:line="276" w:lineRule="auto"/>
        <w:jc w:val="both"/>
        <w:rPr>
          <w:rFonts w:ascii="Poppins" w:hAnsi="Poppins" w:cs="Poppins"/>
          <w:sz w:val="20"/>
          <w:szCs w:val="20"/>
        </w:rPr>
      </w:pPr>
      <w:r>
        <w:rPr>
          <w:rFonts w:ascii="Poppins" w:hAnsi="Poppins" w:cs="Poppins"/>
          <w:sz w:val="20"/>
          <w:szCs w:val="20"/>
        </w:rPr>
        <w:t>U</w:t>
      </w:r>
      <w:r w:rsidR="00323394" w:rsidRPr="00EA3F64">
        <w:rPr>
          <w:rFonts w:ascii="Poppins" w:hAnsi="Poppins" w:cs="Poppins"/>
          <w:sz w:val="20"/>
          <w:szCs w:val="20"/>
        </w:rPr>
        <w:t xml:space="preserve">n traguardo importante per la </w:t>
      </w:r>
      <w:r w:rsidR="00323394" w:rsidRPr="00696231">
        <w:rPr>
          <w:rFonts w:ascii="Poppins" w:hAnsi="Poppins" w:cs="Poppins"/>
          <w:sz w:val="20"/>
          <w:szCs w:val="20"/>
        </w:rPr>
        <w:t>c</w:t>
      </w:r>
      <w:r w:rsidR="00323394" w:rsidRPr="00EA3F64">
        <w:rPr>
          <w:rFonts w:ascii="Poppins" w:hAnsi="Poppins" w:cs="Poppins"/>
          <w:sz w:val="20"/>
          <w:szCs w:val="20"/>
        </w:rPr>
        <w:t>ompagnia,</w:t>
      </w:r>
      <w:r>
        <w:rPr>
          <w:rFonts w:ascii="Poppins" w:hAnsi="Poppins" w:cs="Poppins"/>
          <w:sz w:val="20"/>
          <w:szCs w:val="20"/>
        </w:rPr>
        <w:t xml:space="preserve"> unica a battere bandiera italiana,</w:t>
      </w:r>
      <w:r w:rsidR="00323394" w:rsidRPr="00EA3F64">
        <w:rPr>
          <w:rFonts w:ascii="Poppins" w:hAnsi="Poppins" w:cs="Poppins"/>
          <w:sz w:val="20"/>
          <w:szCs w:val="20"/>
        </w:rPr>
        <w:t xml:space="preserve"> che testimonia un patrimonio di esperienza e tradizione davvero eccezionale nel settore mondiale delle crociere. </w:t>
      </w:r>
    </w:p>
    <w:p w14:paraId="13325492" w14:textId="77777777" w:rsidR="00D15E7D" w:rsidRDefault="00D15E7D" w:rsidP="00323394">
      <w:pPr>
        <w:autoSpaceDE w:val="0"/>
        <w:autoSpaceDN w:val="0"/>
        <w:adjustRightInd w:val="0"/>
        <w:spacing w:after="0" w:line="276" w:lineRule="auto"/>
        <w:jc w:val="both"/>
        <w:rPr>
          <w:rFonts w:ascii="Poppins" w:hAnsi="Poppins" w:cs="Poppins"/>
          <w:sz w:val="20"/>
          <w:szCs w:val="20"/>
        </w:rPr>
      </w:pPr>
    </w:p>
    <w:p w14:paraId="62D7742A" w14:textId="3C7093DA" w:rsidR="00BE2EEA" w:rsidRDefault="00323394" w:rsidP="00323394">
      <w:pPr>
        <w:autoSpaceDE w:val="0"/>
        <w:autoSpaceDN w:val="0"/>
        <w:adjustRightInd w:val="0"/>
        <w:spacing w:after="0" w:line="276" w:lineRule="auto"/>
        <w:jc w:val="both"/>
        <w:rPr>
          <w:rFonts w:ascii="Poppins" w:hAnsi="Poppins" w:cs="Poppins"/>
          <w:sz w:val="20"/>
          <w:szCs w:val="20"/>
        </w:rPr>
      </w:pPr>
      <w:r w:rsidRPr="00696231">
        <w:rPr>
          <w:rFonts w:ascii="Poppins" w:hAnsi="Poppins" w:cs="Poppins"/>
          <w:sz w:val="20"/>
          <w:szCs w:val="20"/>
        </w:rPr>
        <w:t xml:space="preserve">In tutti questi anni, giorno dopo giorno, Costa ha portato in giro per il mondo milioni di </w:t>
      </w:r>
      <w:r w:rsidR="003F7D1E">
        <w:rPr>
          <w:rFonts w:ascii="Poppins" w:hAnsi="Poppins" w:cs="Poppins"/>
          <w:sz w:val="20"/>
          <w:szCs w:val="20"/>
        </w:rPr>
        <w:t>o</w:t>
      </w:r>
      <w:r w:rsidRPr="00696231">
        <w:rPr>
          <w:rFonts w:ascii="Poppins" w:hAnsi="Poppins" w:cs="Poppins"/>
          <w:sz w:val="20"/>
          <w:szCs w:val="20"/>
        </w:rPr>
        <w:t>spiti, condividendo i momenti felici e indimenticabili delle loro vacanze.</w:t>
      </w:r>
      <w:r w:rsidR="00BE2EEA">
        <w:rPr>
          <w:rFonts w:ascii="Poppins" w:hAnsi="Poppins" w:cs="Poppins"/>
          <w:sz w:val="20"/>
          <w:szCs w:val="20"/>
        </w:rPr>
        <w:t xml:space="preserve"> Dai viaggi transatlantici della “Anna C” sino alle spettacolari crociere dei giorni nostri, a bordo di navi come </w:t>
      </w:r>
      <w:r w:rsidR="00BE2EEA" w:rsidRPr="00D15E7D">
        <w:rPr>
          <w:rFonts w:ascii="Poppins" w:hAnsi="Poppins" w:cs="Poppins"/>
          <w:b/>
          <w:bCs/>
          <w:sz w:val="20"/>
          <w:szCs w:val="20"/>
        </w:rPr>
        <w:t>Costa Smeralda</w:t>
      </w:r>
      <w:r w:rsidR="00BE2EEA">
        <w:rPr>
          <w:rFonts w:ascii="Poppins" w:hAnsi="Poppins" w:cs="Poppins"/>
          <w:sz w:val="20"/>
          <w:szCs w:val="20"/>
        </w:rPr>
        <w:t xml:space="preserve"> e </w:t>
      </w:r>
      <w:r w:rsidR="00BE2EEA" w:rsidRPr="00D15E7D">
        <w:rPr>
          <w:rFonts w:ascii="Poppins" w:hAnsi="Poppins" w:cs="Poppins"/>
          <w:b/>
          <w:bCs/>
          <w:sz w:val="20"/>
          <w:szCs w:val="20"/>
        </w:rPr>
        <w:t>Costa Toscana</w:t>
      </w:r>
      <w:r w:rsidR="00BE2EEA">
        <w:rPr>
          <w:rFonts w:ascii="Poppins" w:hAnsi="Poppins" w:cs="Poppins"/>
          <w:sz w:val="20"/>
          <w:szCs w:val="20"/>
        </w:rPr>
        <w:t xml:space="preserve">, </w:t>
      </w:r>
      <w:r w:rsidR="00D15E7D">
        <w:rPr>
          <w:rFonts w:ascii="Poppins" w:hAnsi="Poppins" w:cs="Poppins"/>
          <w:sz w:val="20"/>
          <w:szCs w:val="20"/>
        </w:rPr>
        <w:t>vere e proprie smart city itineranti, Costa ha saputo innovare il modo di andare in vacanza in mare</w:t>
      </w:r>
      <w:r w:rsidR="009A55B2">
        <w:rPr>
          <w:rFonts w:ascii="Poppins" w:hAnsi="Poppins" w:cs="Poppins"/>
          <w:sz w:val="20"/>
          <w:szCs w:val="20"/>
        </w:rPr>
        <w:t>, offrendo esperienze uniche</w:t>
      </w:r>
      <w:r w:rsidR="00D15E7D">
        <w:rPr>
          <w:rFonts w:ascii="Poppins" w:hAnsi="Poppins" w:cs="Poppins"/>
          <w:sz w:val="20"/>
          <w:szCs w:val="20"/>
        </w:rPr>
        <w:t xml:space="preserve">.  </w:t>
      </w:r>
    </w:p>
    <w:p w14:paraId="11BCDBCB" w14:textId="7176620E" w:rsidR="00FB64B8" w:rsidRDefault="00FB64B8" w:rsidP="00FB64B8">
      <w:pPr>
        <w:autoSpaceDE w:val="0"/>
        <w:autoSpaceDN w:val="0"/>
        <w:adjustRightInd w:val="0"/>
        <w:spacing w:after="0" w:line="276" w:lineRule="auto"/>
        <w:jc w:val="both"/>
        <w:rPr>
          <w:rFonts w:ascii="Poppins" w:hAnsi="Poppins" w:cs="Poppins"/>
          <w:sz w:val="20"/>
          <w:szCs w:val="20"/>
        </w:rPr>
      </w:pPr>
    </w:p>
    <w:p w14:paraId="40CA6BEC" w14:textId="5055E8C5" w:rsidR="00056239" w:rsidRDefault="001134A6" w:rsidP="00FB64B8">
      <w:pPr>
        <w:autoSpaceDE w:val="0"/>
        <w:autoSpaceDN w:val="0"/>
        <w:adjustRightInd w:val="0"/>
        <w:spacing w:after="0" w:line="276" w:lineRule="auto"/>
        <w:jc w:val="both"/>
        <w:rPr>
          <w:rFonts w:ascii="Poppins" w:hAnsi="Poppins" w:cs="Poppins"/>
          <w:sz w:val="20"/>
          <w:szCs w:val="20"/>
        </w:rPr>
      </w:pPr>
      <w:r w:rsidRPr="001134A6">
        <w:rPr>
          <w:rFonts w:ascii="Poppins" w:hAnsi="Poppins" w:cs="Poppins"/>
          <w:sz w:val="20"/>
          <w:szCs w:val="20"/>
        </w:rPr>
        <w:t>Per festeggiare insieme il 75° anniversario</w:t>
      </w:r>
      <w:r w:rsidR="003F7D1E">
        <w:rPr>
          <w:rFonts w:ascii="Poppins" w:hAnsi="Poppins" w:cs="Poppins"/>
          <w:sz w:val="20"/>
          <w:szCs w:val="20"/>
        </w:rPr>
        <w:t>,</w:t>
      </w:r>
      <w:r w:rsidRPr="001134A6">
        <w:rPr>
          <w:rFonts w:ascii="Poppins" w:hAnsi="Poppins" w:cs="Poppins"/>
          <w:sz w:val="20"/>
          <w:szCs w:val="20"/>
        </w:rPr>
        <w:t xml:space="preserve"> </w:t>
      </w:r>
      <w:r>
        <w:rPr>
          <w:rFonts w:ascii="Poppins" w:hAnsi="Poppins" w:cs="Poppins"/>
          <w:sz w:val="20"/>
          <w:szCs w:val="20"/>
        </w:rPr>
        <w:t xml:space="preserve">Costa ha previsto in autunno una serie di iniziative speciali a </w:t>
      </w:r>
      <w:r w:rsidRPr="00056239">
        <w:rPr>
          <w:rFonts w:ascii="Poppins" w:hAnsi="Poppins" w:cs="Poppins"/>
          <w:b/>
          <w:bCs/>
          <w:sz w:val="20"/>
          <w:szCs w:val="20"/>
        </w:rPr>
        <w:t>Genova</w:t>
      </w:r>
      <w:r>
        <w:rPr>
          <w:rFonts w:ascii="Poppins" w:hAnsi="Poppins" w:cs="Poppins"/>
          <w:sz w:val="20"/>
          <w:szCs w:val="20"/>
        </w:rPr>
        <w:t xml:space="preserve">, città che </w:t>
      </w:r>
      <w:r w:rsidR="00056239">
        <w:rPr>
          <w:rFonts w:ascii="Poppins" w:hAnsi="Poppins" w:cs="Poppins"/>
          <w:sz w:val="20"/>
          <w:szCs w:val="20"/>
        </w:rPr>
        <w:t xml:space="preserve">da </w:t>
      </w:r>
      <w:r>
        <w:rPr>
          <w:rFonts w:ascii="Poppins" w:hAnsi="Poppins" w:cs="Poppins"/>
          <w:sz w:val="20"/>
          <w:szCs w:val="20"/>
        </w:rPr>
        <w:t>sempre ospita la sede</w:t>
      </w:r>
      <w:r w:rsidR="00056239">
        <w:rPr>
          <w:rFonts w:ascii="Poppins" w:hAnsi="Poppins" w:cs="Poppins"/>
          <w:sz w:val="20"/>
          <w:szCs w:val="20"/>
        </w:rPr>
        <w:t xml:space="preserve"> centrale</w:t>
      </w:r>
      <w:r>
        <w:rPr>
          <w:rFonts w:ascii="Poppins" w:hAnsi="Poppins" w:cs="Poppins"/>
          <w:sz w:val="20"/>
          <w:szCs w:val="20"/>
        </w:rPr>
        <w:t xml:space="preserve"> della compagnia</w:t>
      </w:r>
      <w:r w:rsidR="00093A2B">
        <w:rPr>
          <w:rFonts w:ascii="Poppins" w:hAnsi="Poppins" w:cs="Poppins"/>
          <w:sz w:val="20"/>
          <w:szCs w:val="20"/>
        </w:rPr>
        <w:t>. Il</w:t>
      </w:r>
      <w:r>
        <w:rPr>
          <w:rFonts w:ascii="Poppins" w:hAnsi="Poppins" w:cs="Poppins"/>
          <w:sz w:val="20"/>
          <w:szCs w:val="20"/>
        </w:rPr>
        <w:t xml:space="preserve"> programma </w:t>
      </w:r>
      <w:r w:rsidR="00093A2B">
        <w:rPr>
          <w:rFonts w:ascii="Poppins" w:hAnsi="Poppins" w:cs="Poppins"/>
          <w:sz w:val="20"/>
          <w:szCs w:val="20"/>
        </w:rPr>
        <w:t xml:space="preserve">completo </w:t>
      </w:r>
      <w:r>
        <w:rPr>
          <w:rFonts w:ascii="Poppins" w:hAnsi="Poppins" w:cs="Poppins"/>
          <w:sz w:val="20"/>
          <w:szCs w:val="20"/>
        </w:rPr>
        <w:t>sarà svelato ne</w:t>
      </w:r>
      <w:r w:rsidR="00E104C3">
        <w:rPr>
          <w:rFonts w:ascii="Poppins" w:hAnsi="Poppins" w:cs="Poppins"/>
          <w:sz w:val="20"/>
          <w:szCs w:val="20"/>
        </w:rPr>
        <w:t>i prossimi mesi</w:t>
      </w:r>
      <w:r>
        <w:rPr>
          <w:rFonts w:ascii="Poppins" w:hAnsi="Poppins" w:cs="Poppins"/>
          <w:sz w:val="20"/>
          <w:szCs w:val="20"/>
        </w:rPr>
        <w:t xml:space="preserve">. </w:t>
      </w:r>
    </w:p>
    <w:p w14:paraId="322968AE" w14:textId="79A1A8D5" w:rsidR="00056239" w:rsidRDefault="00056239" w:rsidP="00FB64B8">
      <w:pPr>
        <w:autoSpaceDE w:val="0"/>
        <w:autoSpaceDN w:val="0"/>
        <w:adjustRightInd w:val="0"/>
        <w:spacing w:after="0" w:line="276" w:lineRule="auto"/>
        <w:jc w:val="both"/>
        <w:rPr>
          <w:rFonts w:ascii="Poppins" w:hAnsi="Poppins" w:cs="Poppins"/>
          <w:sz w:val="20"/>
          <w:szCs w:val="20"/>
        </w:rPr>
      </w:pPr>
    </w:p>
    <w:p w14:paraId="1205154E" w14:textId="0BD602A6" w:rsidR="001134A6" w:rsidRPr="001134A6" w:rsidRDefault="00056239" w:rsidP="00FB64B8">
      <w:pPr>
        <w:autoSpaceDE w:val="0"/>
        <w:autoSpaceDN w:val="0"/>
        <w:adjustRightInd w:val="0"/>
        <w:spacing w:after="0" w:line="276" w:lineRule="auto"/>
        <w:jc w:val="both"/>
        <w:rPr>
          <w:rFonts w:ascii="Poppins" w:hAnsi="Poppins" w:cs="Poppins"/>
          <w:sz w:val="20"/>
          <w:szCs w:val="20"/>
        </w:rPr>
      </w:pPr>
      <w:r>
        <w:rPr>
          <w:rFonts w:ascii="Poppins" w:hAnsi="Poppins" w:cs="Poppins"/>
          <w:sz w:val="20"/>
          <w:szCs w:val="20"/>
        </w:rPr>
        <w:t xml:space="preserve">Nel frattempo, chi desidera festeggiare l’anniversario con una vacanza, può scegliere tra </w:t>
      </w:r>
      <w:r w:rsidRPr="00056239">
        <w:rPr>
          <w:rFonts w:ascii="Poppins" w:hAnsi="Poppins" w:cs="Poppins"/>
          <w:sz w:val="20"/>
          <w:szCs w:val="20"/>
        </w:rPr>
        <w:t>75 crociere a prezzo speciale, in vendita sino all’11 aprile, per partire alla scoperta di destinazioni incredibili, nel Mediterraneo e in Nord Europa.</w:t>
      </w:r>
    </w:p>
    <w:p w14:paraId="6D0340F6" w14:textId="71F4A50F" w:rsidR="00FB64B8" w:rsidRPr="00696231" w:rsidRDefault="00FB64B8" w:rsidP="00FB64B8">
      <w:pPr>
        <w:autoSpaceDE w:val="0"/>
        <w:autoSpaceDN w:val="0"/>
        <w:adjustRightInd w:val="0"/>
        <w:spacing w:after="0" w:line="276" w:lineRule="auto"/>
        <w:jc w:val="both"/>
        <w:rPr>
          <w:rFonts w:ascii="Poppins" w:hAnsi="Poppins" w:cs="Poppins"/>
          <w:sz w:val="20"/>
          <w:szCs w:val="20"/>
        </w:rPr>
      </w:pPr>
    </w:p>
    <w:p w14:paraId="516D2C7E" w14:textId="6AC0A5C4" w:rsidR="00696231" w:rsidRPr="00056239" w:rsidRDefault="00696231" w:rsidP="00FB64B8">
      <w:pPr>
        <w:autoSpaceDE w:val="0"/>
        <w:autoSpaceDN w:val="0"/>
        <w:adjustRightInd w:val="0"/>
        <w:spacing w:after="0" w:line="276" w:lineRule="auto"/>
        <w:jc w:val="both"/>
        <w:rPr>
          <w:rFonts w:ascii="Poppins" w:hAnsi="Poppins" w:cs="Poppins"/>
          <w:i/>
          <w:iCs/>
          <w:sz w:val="20"/>
          <w:szCs w:val="20"/>
          <w:u w:val="single"/>
        </w:rPr>
      </w:pPr>
      <w:r w:rsidRPr="00056239">
        <w:rPr>
          <w:rFonts w:ascii="Poppins" w:hAnsi="Poppins" w:cs="Poppins"/>
          <w:i/>
          <w:iCs/>
          <w:sz w:val="20"/>
          <w:szCs w:val="20"/>
          <w:u w:val="single"/>
        </w:rPr>
        <w:t xml:space="preserve">Dalla </w:t>
      </w:r>
      <w:r w:rsidR="00BE2EEA" w:rsidRPr="00056239">
        <w:rPr>
          <w:rFonts w:ascii="Poppins" w:hAnsi="Poppins" w:cs="Poppins"/>
          <w:i/>
          <w:iCs/>
          <w:sz w:val="20"/>
          <w:szCs w:val="20"/>
          <w:u w:val="single"/>
        </w:rPr>
        <w:t>“</w:t>
      </w:r>
      <w:r w:rsidRPr="00056239">
        <w:rPr>
          <w:rFonts w:ascii="Poppins" w:hAnsi="Poppins" w:cs="Poppins"/>
          <w:i/>
          <w:iCs/>
          <w:sz w:val="20"/>
          <w:szCs w:val="20"/>
          <w:u w:val="single"/>
        </w:rPr>
        <w:t>Anna C</w:t>
      </w:r>
      <w:r w:rsidR="00BE2EEA" w:rsidRPr="00056239">
        <w:rPr>
          <w:rFonts w:ascii="Poppins" w:hAnsi="Poppins" w:cs="Poppins"/>
          <w:i/>
          <w:iCs/>
          <w:sz w:val="20"/>
          <w:szCs w:val="20"/>
          <w:u w:val="single"/>
        </w:rPr>
        <w:t>”</w:t>
      </w:r>
      <w:r w:rsidRPr="00056239">
        <w:rPr>
          <w:rFonts w:ascii="Poppins" w:hAnsi="Poppins" w:cs="Poppins"/>
          <w:i/>
          <w:iCs/>
          <w:sz w:val="20"/>
          <w:szCs w:val="20"/>
          <w:u w:val="single"/>
        </w:rPr>
        <w:t xml:space="preserve"> a Costa Toscana</w:t>
      </w:r>
      <w:r w:rsidR="001134A6" w:rsidRPr="00056239">
        <w:rPr>
          <w:rFonts w:ascii="Poppins" w:hAnsi="Poppins" w:cs="Poppins"/>
          <w:i/>
          <w:iCs/>
          <w:sz w:val="20"/>
          <w:szCs w:val="20"/>
          <w:u w:val="single"/>
        </w:rPr>
        <w:t>: il successo delle crociere Costa</w:t>
      </w:r>
    </w:p>
    <w:p w14:paraId="467C1335" w14:textId="20F9A26F" w:rsidR="00EA3F64" w:rsidRDefault="00EA3F64" w:rsidP="00EA3F64">
      <w:pPr>
        <w:spacing w:after="0" w:line="240" w:lineRule="auto"/>
        <w:jc w:val="both"/>
        <w:rPr>
          <w:rFonts w:ascii="Costa TT" w:eastAsia="Times New Roman" w:hAnsi="Costa TT" w:cs="Calibri"/>
          <w:color w:val="000000"/>
          <w:lang w:eastAsia="it-IT"/>
        </w:rPr>
      </w:pPr>
    </w:p>
    <w:p w14:paraId="5FE4479A" w14:textId="7D8FC54F" w:rsidR="00E44088" w:rsidRPr="003A432A" w:rsidRDefault="00EA3F64" w:rsidP="00EE5FD2">
      <w:pPr>
        <w:spacing w:after="0" w:line="276" w:lineRule="auto"/>
        <w:jc w:val="both"/>
        <w:rPr>
          <w:rFonts w:ascii="Poppins" w:hAnsi="Poppins" w:cs="Poppins"/>
          <w:sz w:val="20"/>
          <w:szCs w:val="20"/>
        </w:rPr>
      </w:pPr>
      <w:r w:rsidRPr="003A432A">
        <w:rPr>
          <w:rFonts w:ascii="Poppins" w:hAnsi="Poppins" w:cs="Poppins"/>
          <w:sz w:val="20"/>
          <w:szCs w:val="20"/>
        </w:rPr>
        <w:t xml:space="preserve">La storia che </w:t>
      </w:r>
      <w:r w:rsidR="003F7D1E">
        <w:rPr>
          <w:rFonts w:ascii="Poppins" w:hAnsi="Poppins" w:cs="Poppins"/>
          <w:sz w:val="20"/>
          <w:szCs w:val="20"/>
        </w:rPr>
        <w:t>ebbe inizio</w:t>
      </w:r>
      <w:r w:rsidRPr="003A432A">
        <w:rPr>
          <w:rFonts w:ascii="Poppins" w:hAnsi="Poppins" w:cs="Poppins"/>
          <w:sz w:val="20"/>
          <w:szCs w:val="20"/>
        </w:rPr>
        <w:t xml:space="preserve"> il 31 marzo 1948 con la </w:t>
      </w:r>
      <w:r w:rsidR="003A432A" w:rsidRPr="003A432A">
        <w:rPr>
          <w:rFonts w:ascii="Poppins" w:hAnsi="Poppins" w:cs="Poppins"/>
          <w:sz w:val="20"/>
          <w:szCs w:val="20"/>
        </w:rPr>
        <w:t>“</w:t>
      </w:r>
      <w:r w:rsidRPr="003A432A">
        <w:rPr>
          <w:rFonts w:ascii="Poppins" w:hAnsi="Poppins" w:cs="Poppins"/>
          <w:sz w:val="20"/>
          <w:szCs w:val="20"/>
        </w:rPr>
        <w:t>Anna C</w:t>
      </w:r>
      <w:r w:rsidR="003A432A" w:rsidRPr="003A432A">
        <w:rPr>
          <w:rFonts w:ascii="Poppins" w:hAnsi="Poppins" w:cs="Poppins"/>
          <w:sz w:val="20"/>
          <w:szCs w:val="20"/>
        </w:rPr>
        <w:t>”</w:t>
      </w:r>
      <w:r w:rsidRPr="003A432A">
        <w:rPr>
          <w:rFonts w:ascii="Poppins" w:hAnsi="Poppins" w:cs="Poppins"/>
          <w:sz w:val="20"/>
          <w:szCs w:val="20"/>
        </w:rPr>
        <w:t xml:space="preserve"> ha </w:t>
      </w:r>
      <w:r w:rsidR="00C81207">
        <w:rPr>
          <w:rFonts w:ascii="Poppins" w:hAnsi="Poppins" w:cs="Poppins"/>
          <w:sz w:val="20"/>
          <w:szCs w:val="20"/>
        </w:rPr>
        <w:t>in realtà</w:t>
      </w:r>
      <w:r w:rsidRPr="003A432A">
        <w:rPr>
          <w:rFonts w:ascii="Poppins" w:hAnsi="Poppins" w:cs="Poppins"/>
          <w:sz w:val="20"/>
          <w:szCs w:val="20"/>
        </w:rPr>
        <w:t xml:space="preserve"> radici più antiche. L’impresa ha origine addirittura nel </w:t>
      </w:r>
      <w:r w:rsidRPr="003A432A">
        <w:rPr>
          <w:rFonts w:ascii="Poppins" w:hAnsi="Poppins" w:cs="Poppins"/>
          <w:b/>
          <w:bCs/>
          <w:sz w:val="20"/>
          <w:szCs w:val="20"/>
        </w:rPr>
        <w:t>1854</w:t>
      </w:r>
      <w:r w:rsidRPr="003A432A">
        <w:rPr>
          <w:rFonts w:ascii="Poppins" w:hAnsi="Poppins" w:cs="Poppins"/>
          <w:sz w:val="20"/>
          <w:szCs w:val="20"/>
        </w:rPr>
        <w:t xml:space="preserve">, quando Giacomo Costa fondava </w:t>
      </w:r>
      <w:r w:rsidR="004D569C">
        <w:rPr>
          <w:rFonts w:ascii="Poppins" w:hAnsi="Poppins" w:cs="Poppins"/>
          <w:sz w:val="20"/>
          <w:szCs w:val="20"/>
        </w:rPr>
        <w:t xml:space="preserve">a Genova </w:t>
      </w:r>
      <w:r w:rsidRPr="003A432A">
        <w:rPr>
          <w:rFonts w:ascii="Poppins" w:hAnsi="Poppins" w:cs="Poppins"/>
          <w:sz w:val="20"/>
          <w:szCs w:val="20"/>
        </w:rPr>
        <w:t>la “</w:t>
      </w:r>
      <w:r w:rsidRPr="003A432A">
        <w:rPr>
          <w:rFonts w:ascii="Poppins" w:hAnsi="Poppins" w:cs="Poppins"/>
          <w:b/>
          <w:bCs/>
          <w:sz w:val="20"/>
          <w:szCs w:val="20"/>
        </w:rPr>
        <w:t>Giacomo Costa fu Andrea</w:t>
      </w:r>
      <w:r w:rsidRPr="003A432A">
        <w:rPr>
          <w:rFonts w:ascii="Poppins" w:hAnsi="Poppins" w:cs="Poppins"/>
          <w:sz w:val="20"/>
          <w:szCs w:val="20"/>
        </w:rPr>
        <w:t>”, una piccola società che operava su scala ridotta acquistando e vendendo olio d’oliva e tessuti</w:t>
      </w:r>
      <w:r w:rsidR="003F7D1E">
        <w:rPr>
          <w:rFonts w:ascii="Poppins" w:hAnsi="Poppins" w:cs="Poppins"/>
          <w:sz w:val="20"/>
          <w:szCs w:val="20"/>
        </w:rPr>
        <w:t>. Questa società</w:t>
      </w:r>
      <w:r w:rsidR="00E44088" w:rsidRPr="003A432A">
        <w:rPr>
          <w:rFonts w:ascii="Poppins" w:hAnsi="Poppins" w:cs="Poppins"/>
          <w:sz w:val="20"/>
          <w:szCs w:val="20"/>
        </w:rPr>
        <w:t xml:space="preserve"> dagli anni ’20 si dotò </w:t>
      </w:r>
      <w:r w:rsidR="003F7D1E">
        <w:rPr>
          <w:rFonts w:ascii="Poppins" w:hAnsi="Poppins" w:cs="Poppins"/>
          <w:sz w:val="20"/>
          <w:szCs w:val="20"/>
        </w:rPr>
        <w:t xml:space="preserve">anche </w:t>
      </w:r>
      <w:r w:rsidR="00E44088" w:rsidRPr="003A432A">
        <w:rPr>
          <w:rFonts w:ascii="Poppins" w:hAnsi="Poppins" w:cs="Poppins"/>
          <w:sz w:val="20"/>
          <w:szCs w:val="20"/>
        </w:rPr>
        <w:t>di una flotta per il trasporto di merci in tutto il mondo.</w:t>
      </w:r>
    </w:p>
    <w:p w14:paraId="60C8CFB1" w14:textId="77777777" w:rsidR="00E44088" w:rsidRPr="003A432A" w:rsidRDefault="00E44088" w:rsidP="00EE5FD2">
      <w:pPr>
        <w:spacing w:after="0" w:line="276" w:lineRule="auto"/>
        <w:jc w:val="both"/>
        <w:rPr>
          <w:rFonts w:ascii="Poppins" w:hAnsi="Poppins" w:cs="Poppins"/>
          <w:sz w:val="20"/>
          <w:szCs w:val="20"/>
        </w:rPr>
      </w:pPr>
    </w:p>
    <w:p w14:paraId="72E37343" w14:textId="7F72DA0D" w:rsidR="00EA3F64" w:rsidRPr="003A432A" w:rsidRDefault="00EA3F64" w:rsidP="00EE5FD2">
      <w:pPr>
        <w:spacing w:after="0" w:line="276" w:lineRule="auto"/>
        <w:jc w:val="both"/>
        <w:rPr>
          <w:rFonts w:ascii="Poppins" w:hAnsi="Poppins" w:cs="Poppins"/>
          <w:sz w:val="20"/>
          <w:szCs w:val="20"/>
        </w:rPr>
      </w:pPr>
      <w:r w:rsidRPr="003A432A">
        <w:rPr>
          <w:rFonts w:ascii="Poppins" w:hAnsi="Poppins" w:cs="Poppins"/>
          <w:sz w:val="20"/>
          <w:szCs w:val="20"/>
        </w:rPr>
        <w:t xml:space="preserve">Alla fine della Seconda Guerra Mondiale solo una nave, il piroscafo </w:t>
      </w:r>
      <w:proofErr w:type="spellStart"/>
      <w:r w:rsidRPr="003A432A">
        <w:rPr>
          <w:rFonts w:ascii="Poppins" w:hAnsi="Poppins" w:cs="Poppins"/>
          <w:sz w:val="20"/>
          <w:szCs w:val="20"/>
        </w:rPr>
        <w:t>Langano</w:t>
      </w:r>
      <w:proofErr w:type="spellEnd"/>
      <w:r w:rsidRPr="003A432A">
        <w:rPr>
          <w:rFonts w:ascii="Poppins" w:hAnsi="Poppins" w:cs="Poppins"/>
          <w:sz w:val="20"/>
          <w:szCs w:val="20"/>
        </w:rPr>
        <w:t>, era sopravvissuta al conflitto. La distruzione della flotta passeggeri italiana, la domanda sempre più crescente di traffico passeggeri, la crisi economica e il flusso migratorio transoceanico a</w:t>
      </w:r>
      <w:r w:rsidR="00985870" w:rsidRPr="003A432A">
        <w:rPr>
          <w:rFonts w:ascii="Poppins" w:hAnsi="Poppins" w:cs="Poppins"/>
          <w:sz w:val="20"/>
          <w:szCs w:val="20"/>
        </w:rPr>
        <w:t>ttirarono</w:t>
      </w:r>
      <w:r w:rsidRPr="003A432A">
        <w:rPr>
          <w:rFonts w:ascii="Poppins" w:hAnsi="Poppins" w:cs="Poppins"/>
          <w:sz w:val="20"/>
          <w:szCs w:val="20"/>
        </w:rPr>
        <w:t xml:space="preserve"> l'attenzione </w:t>
      </w:r>
      <w:r w:rsidRPr="003A432A">
        <w:rPr>
          <w:rFonts w:ascii="Poppins" w:hAnsi="Poppins" w:cs="Poppins"/>
          <w:sz w:val="20"/>
          <w:szCs w:val="20"/>
        </w:rPr>
        <w:lastRenderedPageBreak/>
        <w:t>della famiglia Costa nel settore del trasporto passeggeri sulle rotte transatlantiche. Nel 1947 la “Giacomo Costa fu Andrea” cambiò nome in “</w:t>
      </w:r>
      <w:r w:rsidRPr="003A432A">
        <w:rPr>
          <w:rFonts w:ascii="Poppins" w:hAnsi="Poppins" w:cs="Poppins"/>
          <w:b/>
          <w:bCs/>
          <w:sz w:val="20"/>
          <w:szCs w:val="20"/>
        </w:rPr>
        <w:t>Linea C</w:t>
      </w:r>
      <w:r w:rsidRPr="003A432A">
        <w:rPr>
          <w:rFonts w:ascii="Poppins" w:hAnsi="Poppins" w:cs="Poppins"/>
          <w:sz w:val="20"/>
          <w:szCs w:val="20"/>
        </w:rPr>
        <w:t xml:space="preserve">”, nome con cui sarà riconosciuta per oltre </w:t>
      </w:r>
      <w:r w:rsidR="00985870" w:rsidRPr="003A432A">
        <w:rPr>
          <w:rFonts w:ascii="Poppins" w:hAnsi="Poppins" w:cs="Poppins"/>
          <w:sz w:val="20"/>
          <w:szCs w:val="20"/>
        </w:rPr>
        <w:t>tre</w:t>
      </w:r>
      <w:r w:rsidRPr="003A432A">
        <w:rPr>
          <w:rFonts w:ascii="Poppins" w:hAnsi="Poppins" w:cs="Poppins"/>
          <w:sz w:val="20"/>
          <w:szCs w:val="20"/>
        </w:rPr>
        <w:t xml:space="preserve"> decenni nei collegamenti transatlantici con l’America Latina. Venne inaugurato così un servizio passeggeri con sistemazioni in prima classe e </w:t>
      </w:r>
      <w:r w:rsidR="001B23CF">
        <w:rPr>
          <w:rFonts w:ascii="Poppins" w:hAnsi="Poppins" w:cs="Poppins"/>
          <w:sz w:val="20"/>
          <w:szCs w:val="20"/>
        </w:rPr>
        <w:t>in</w:t>
      </w:r>
      <w:r w:rsidRPr="003A432A">
        <w:rPr>
          <w:rFonts w:ascii="Poppins" w:hAnsi="Poppins" w:cs="Poppins"/>
          <w:sz w:val="20"/>
          <w:szCs w:val="20"/>
        </w:rPr>
        <w:t xml:space="preserve"> classe intermedia</w:t>
      </w:r>
      <w:bookmarkStart w:id="0" w:name="_Hlk131002691"/>
      <w:r w:rsidRPr="003A432A">
        <w:rPr>
          <w:rFonts w:ascii="Poppins" w:hAnsi="Poppins" w:cs="Poppins"/>
          <w:sz w:val="20"/>
          <w:szCs w:val="20"/>
        </w:rPr>
        <w:t xml:space="preserve">. </w:t>
      </w:r>
      <w:r w:rsidR="00985870" w:rsidRPr="003A432A">
        <w:rPr>
          <w:rFonts w:ascii="Poppins" w:hAnsi="Poppins" w:cs="Poppins"/>
          <w:sz w:val="20"/>
          <w:szCs w:val="20"/>
        </w:rPr>
        <w:t>I</w:t>
      </w:r>
      <w:r w:rsidRPr="003A432A">
        <w:rPr>
          <w:rFonts w:ascii="Poppins" w:hAnsi="Poppins" w:cs="Poppins"/>
          <w:sz w:val="20"/>
          <w:szCs w:val="20"/>
        </w:rPr>
        <w:t xml:space="preserve">l 31 marzo 1948 partiva da Genova la prima nave passeggeri della flotta Costa, la </w:t>
      </w:r>
      <w:r w:rsidR="00985870" w:rsidRPr="003A432A">
        <w:rPr>
          <w:rFonts w:ascii="Poppins" w:hAnsi="Poppins" w:cs="Poppins"/>
          <w:sz w:val="20"/>
          <w:szCs w:val="20"/>
        </w:rPr>
        <w:t>“</w:t>
      </w:r>
      <w:r w:rsidRPr="003A432A">
        <w:rPr>
          <w:rFonts w:ascii="Poppins" w:hAnsi="Poppins" w:cs="Poppins"/>
          <w:sz w:val="20"/>
          <w:szCs w:val="20"/>
        </w:rPr>
        <w:t>Anna C</w:t>
      </w:r>
      <w:r w:rsidR="00985870" w:rsidRPr="003A432A">
        <w:rPr>
          <w:rFonts w:ascii="Poppins" w:hAnsi="Poppins" w:cs="Poppins"/>
          <w:sz w:val="20"/>
          <w:szCs w:val="20"/>
        </w:rPr>
        <w:t>”</w:t>
      </w:r>
      <w:r w:rsidRPr="003A432A">
        <w:rPr>
          <w:rFonts w:ascii="Poppins" w:hAnsi="Poppins" w:cs="Poppins"/>
          <w:sz w:val="20"/>
          <w:szCs w:val="20"/>
        </w:rPr>
        <w:t xml:space="preserve">, </w:t>
      </w:r>
      <w:r w:rsidR="000B1054" w:rsidRPr="003A432A">
        <w:rPr>
          <w:rFonts w:ascii="Poppins" w:hAnsi="Poppins" w:cs="Poppins"/>
          <w:sz w:val="20"/>
          <w:szCs w:val="20"/>
        </w:rPr>
        <w:t xml:space="preserve">nonché </w:t>
      </w:r>
      <w:r w:rsidRPr="003A432A">
        <w:rPr>
          <w:rFonts w:ascii="Poppins" w:hAnsi="Poppins" w:cs="Poppins"/>
          <w:sz w:val="20"/>
          <w:szCs w:val="20"/>
        </w:rPr>
        <w:t xml:space="preserve">il primo transatlantico ad attraversare l’Atlantico meridionale dalla fine del conflitto ed il primo ad offrire ai passeggeri cabine con aria condizionata. La nave raggiunse Buenos Aires 16 giorni dopo la partenza. Alla </w:t>
      </w:r>
      <w:r w:rsidR="00985870" w:rsidRPr="003A432A">
        <w:rPr>
          <w:rFonts w:ascii="Poppins" w:hAnsi="Poppins" w:cs="Poppins"/>
          <w:sz w:val="20"/>
          <w:szCs w:val="20"/>
        </w:rPr>
        <w:t>“</w:t>
      </w:r>
      <w:r w:rsidRPr="003A432A">
        <w:rPr>
          <w:rFonts w:ascii="Poppins" w:hAnsi="Poppins" w:cs="Poppins"/>
          <w:sz w:val="20"/>
          <w:szCs w:val="20"/>
        </w:rPr>
        <w:t>Anna C</w:t>
      </w:r>
      <w:r w:rsidR="00985870" w:rsidRPr="003A432A">
        <w:rPr>
          <w:rFonts w:ascii="Poppins" w:hAnsi="Poppins" w:cs="Poppins"/>
          <w:sz w:val="20"/>
          <w:szCs w:val="20"/>
        </w:rPr>
        <w:t>”</w:t>
      </w:r>
      <w:r w:rsidRPr="003A432A">
        <w:rPr>
          <w:rFonts w:ascii="Poppins" w:hAnsi="Poppins" w:cs="Poppins"/>
          <w:sz w:val="20"/>
          <w:szCs w:val="20"/>
        </w:rPr>
        <w:t xml:space="preserve"> seguirono presto altre navi, per soddisfare la crescente richiesta generata dal flusso migratorio. </w:t>
      </w:r>
    </w:p>
    <w:bookmarkEnd w:id="0"/>
    <w:p w14:paraId="1D995130" w14:textId="77777777" w:rsidR="00E44088" w:rsidRPr="003A432A" w:rsidRDefault="00E44088" w:rsidP="00EE5FD2">
      <w:pPr>
        <w:spacing w:after="0" w:line="276" w:lineRule="auto"/>
        <w:jc w:val="both"/>
        <w:rPr>
          <w:rFonts w:ascii="Costa TT" w:eastAsia="Times New Roman" w:hAnsi="Costa TT" w:cs="Calibri"/>
          <w:color w:val="000000"/>
          <w:sz w:val="20"/>
          <w:szCs w:val="20"/>
          <w:lang w:eastAsia="it-IT"/>
        </w:rPr>
      </w:pPr>
    </w:p>
    <w:p w14:paraId="1AC9BF7D" w14:textId="0ACFB126" w:rsidR="00EA3F64" w:rsidRPr="003A432A" w:rsidRDefault="00EA3F64" w:rsidP="00EE5FD2">
      <w:pPr>
        <w:spacing w:after="0" w:line="276" w:lineRule="auto"/>
        <w:jc w:val="both"/>
        <w:rPr>
          <w:rFonts w:ascii="Poppins" w:hAnsi="Poppins" w:cs="Poppins"/>
          <w:sz w:val="20"/>
          <w:szCs w:val="20"/>
        </w:rPr>
      </w:pPr>
      <w:r w:rsidRPr="003A432A">
        <w:rPr>
          <w:rFonts w:ascii="Poppins" w:hAnsi="Poppins" w:cs="Poppins"/>
          <w:sz w:val="20"/>
          <w:szCs w:val="20"/>
        </w:rPr>
        <w:t>Le crociere come vacanza nacquero come evoluzione della “prima classe” sulle rotte transatlantiche tradizionali. Costa seppe anticipare la trasformazione del viaggio di linea, per soddisfare la n</w:t>
      </w:r>
      <w:r w:rsidR="000B1054" w:rsidRPr="003A432A">
        <w:rPr>
          <w:rFonts w:ascii="Poppins" w:hAnsi="Poppins" w:cs="Poppins"/>
          <w:sz w:val="20"/>
          <w:szCs w:val="20"/>
        </w:rPr>
        <w:t>ascente</w:t>
      </w:r>
      <w:r w:rsidRPr="003A432A">
        <w:rPr>
          <w:rFonts w:ascii="Poppins" w:hAnsi="Poppins" w:cs="Poppins"/>
          <w:sz w:val="20"/>
          <w:szCs w:val="20"/>
        </w:rPr>
        <w:t xml:space="preserve"> domanda turistica. A partire dagli anni ’50, per sfruttare l’alternanza delle stagioni tra il Mediterraneo e i paesi dell’emisfero australe e quindi utilizzare le navi nei periodi di minor traffico, la “Linea C” iniziò ad impiegare le navi in servizio di crociera, nel Mediterraneo e Sud America. </w:t>
      </w:r>
      <w:bookmarkStart w:id="1" w:name="_Hlk131002846"/>
      <w:r w:rsidRPr="003A432A">
        <w:rPr>
          <w:rFonts w:ascii="Poppins" w:hAnsi="Poppins" w:cs="Poppins"/>
          <w:sz w:val="20"/>
          <w:szCs w:val="20"/>
        </w:rPr>
        <w:t xml:space="preserve">Il primo passo verso il mercato crocieristico avvenne con la radicale trasformazione della piccola motonave </w:t>
      </w:r>
      <w:r w:rsidR="003A432A">
        <w:rPr>
          <w:rFonts w:ascii="Poppins" w:hAnsi="Poppins" w:cs="Poppins"/>
          <w:sz w:val="20"/>
          <w:szCs w:val="20"/>
        </w:rPr>
        <w:t>“</w:t>
      </w:r>
      <w:r w:rsidRPr="003A432A">
        <w:rPr>
          <w:rFonts w:ascii="Poppins" w:hAnsi="Poppins" w:cs="Poppins"/>
          <w:b/>
          <w:bCs/>
          <w:sz w:val="20"/>
          <w:szCs w:val="20"/>
        </w:rPr>
        <w:t>Franca C</w:t>
      </w:r>
      <w:r w:rsidR="003A432A" w:rsidRPr="003A432A">
        <w:rPr>
          <w:rFonts w:ascii="Poppins" w:hAnsi="Poppins" w:cs="Poppins"/>
          <w:sz w:val="20"/>
          <w:szCs w:val="20"/>
        </w:rPr>
        <w:t>”</w:t>
      </w:r>
      <w:r w:rsidRPr="003A432A">
        <w:rPr>
          <w:rFonts w:ascii="Poppins" w:hAnsi="Poppins" w:cs="Poppins"/>
          <w:sz w:val="20"/>
          <w:szCs w:val="20"/>
        </w:rPr>
        <w:t>, completamente riallestita nei primi mesi del 1959: la sua capacità venne ridotta a 552 posti per passeggeri di classe unica sistemati in cabine con bagno privato e aria condizionata. Dopo l’esordio nel Mediterraneo</w:t>
      </w:r>
      <w:r w:rsidR="00E104C3">
        <w:rPr>
          <w:rFonts w:ascii="Poppins" w:hAnsi="Poppins" w:cs="Poppins"/>
          <w:sz w:val="20"/>
          <w:szCs w:val="20"/>
        </w:rPr>
        <w:t>,</w:t>
      </w:r>
      <w:r w:rsidRPr="003A432A">
        <w:rPr>
          <w:rFonts w:ascii="Poppins" w:hAnsi="Poppins" w:cs="Poppins"/>
          <w:sz w:val="20"/>
          <w:szCs w:val="20"/>
        </w:rPr>
        <w:t xml:space="preserve"> nell’inverno del 1959 la Franca C iniziò un ciclo di crociere nei Caraibi con partenza da Fort Lauderdale</w:t>
      </w:r>
      <w:bookmarkEnd w:id="1"/>
      <w:r w:rsidRPr="003A432A">
        <w:rPr>
          <w:rFonts w:ascii="Poppins" w:hAnsi="Poppins" w:cs="Poppins"/>
          <w:sz w:val="20"/>
          <w:szCs w:val="20"/>
        </w:rPr>
        <w:t>.</w:t>
      </w:r>
    </w:p>
    <w:p w14:paraId="75CC5D02" w14:textId="77777777" w:rsidR="00E44088" w:rsidRPr="003A432A" w:rsidRDefault="00E44088" w:rsidP="00EE5FD2">
      <w:pPr>
        <w:spacing w:after="0" w:line="276" w:lineRule="auto"/>
        <w:jc w:val="both"/>
        <w:rPr>
          <w:rFonts w:ascii="Poppins" w:hAnsi="Poppins" w:cs="Poppins"/>
          <w:sz w:val="20"/>
          <w:szCs w:val="20"/>
        </w:rPr>
      </w:pPr>
    </w:p>
    <w:p w14:paraId="11759AAD" w14:textId="516D5C5D" w:rsidR="003A432A" w:rsidRPr="003A432A" w:rsidRDefault="00EA3F64" w:rsidP="00EE5FD2">
      <w:pPr>
        <w:spacing w:after="0" w:line="276" w:lineRule="auto"/>
        <w:jc w:val="both"/>
        <w:rPr>
          <w:rFonts w:ascii="Poppins" w:hAnsi="Poppins" w:cs="Poppins"/>
          <w:sz w:val="20"/>
          <w:szCs w:val="20"/>
        </w:rPr>
      </w:pPr>
      <w:r w:rsidRPr="003A432A">
        <w:rPr>
          <w:rFonts w:ascii="Poppins" w:hAnsi="Poppins" w:cs="Poppins"/>
          <w:sz w:val="20"/>
          <w:szCs w:val="20"/>
        </w:rPr>
        <w:t xml:space="preserve">Nel corso degli anni ’60 e ’70 la domanda per i collegamenti di linea, sia per via della diminuzione del flusso migratorio che per l’avvento dell’era degli aerei, diminuì in maniera consistente. La </w:t>
      </w:r>
      <w:r w:rsidR="003A432A" w:rsidRPr="003A432A">
        <w:rPr>
          <w:rFonts w:ascii="Poppins" w:hAnsi="Poppins" w:cs="Poppins"/>
          <w:sz w:val="20"/>
          <w:szCs w:val="20"/>
        </w:rPr>
        <w:t>c</w:t>
      </w:r>
      <w:r w:rsidRPr="003A432A">
        <w:rPr>
          <w:rFonts w:ascii="Poppins" w:hAnsi="Poppins" w:cs="Poppins"/>
          <w:sz w:val="20"/>
          <w:szCs w:val="20"/>
        </w:rPr>
        <w:t xml:space="preserve">ompagnia fu allora pronta non solo ad offrire vacanze in crociera, ma anche a realizzare una flotta che rispondesse alla nuova richiesta turistica che si andava affermando: prima fra tutte la </w:t>
      </w:r>
      <w:r w:rsidR="003A432A">
        <w:rPr>
          <w:rFonts w:ascii="Poppins" w:hAnsi="Poppins" w:cs="Poppins"/>
          <w:sz w:val="20"/>
          <w:szCs w:val="20"/>
        </w:rPr>
        <w:t>“</w:t>
      </w:r>
      <w:r w:rsidRPr="003A432A">
        <w:rPr>
          <w:rFonts w:ascii="Poppins" w:hAnsi="Poppins" w:cs="Poppins"/>
          <w:b/>
          <w:bCs/>
          <w:sz w:val="20"/>
          <w:szCs w:val="20"/>
        </w:rPr>
        <w:t>Eugenio C</w:t>
      </w:r>
      <w:r w:rsidR="003A432A">
        <w:rPr>
          <w:rFonts w:ascii="Poppins" w:hAnsi="Poppins" w:cs="Poppins"/>
          <w:sz w:val="20"/>
          <w:szCs w:val="20"/>
        </w:rPr>
        <w:t>”</w:t>
      </w:r>
      <w:r w:rsidRPr="003A432A">
        <w:rPr>
          <w:rFonts w:ascii="Poppins" w:hAnsi="Poppins" w:cs="Poppins"/>
          <w:sz w:val="20"/>
          <w:szCs w:val="20"/>
        </w:rPr>
        <w:t xml:space="preserve">, varata nel 1964, “la nave che anticipava il futuro”, già concepita per l’abbattimento della suddivisione in classi. </w:t>
      </w:r>
      <w:bookmarkStart w:id="2" w:name="_Hlk131002882"/>
      <w:r w:rsidRPr="003A432A">
        <w:rPr>
          <w:rFonts w:ascii="Poppins" w:hAnsi="Poppins" w:cs="Poppins"/>
          <w:sz w:val="20"/>
          <w:szCs w:val="20"/>
        </w:rPr>
        <w:t>Nel 1968 la Franca C inaugurava la formula di viaggio “</w:t>
      </w:r>
      <w:proofErr w:type="spellStart"/>
      <w:r w:rsidRPr="003A432A">
        <w:rPr>
          <w:rFonts w:ascii="Poppins" w:hAnsi="Poppins" w:cs="Poppins"/>
          <w:b/>
          <w:bCs/>
          <w:sz w:val="20"/>
          <w:szCs w:val="20"/>
        </w:rPr>
        <w:t>volo+nave</w:t>
      </w:r>
      <w:proofErr w:type="spellEnd"/>
      <w:r w:rsidRPr="003A432A">
        <w:rPr>
          <w:rFonts w:ascii="Poppins" w:hAnsi="Poppins" w:cs="Poppins"/>
          <w:sz w:val="20"/>
          <w:szCs w:val="20"/>
        </w:rPr>
        <w:t>" ai Caraibi, destinata a cambiare completamente il modo di concepire la vacanza.</w:t>
      </w:r>
      <w:bookmarkEnd w:id="2"/>
    </w:p>
    <w:p w14:paraId="48C3D27C" w14:textId="6C764D05" w:rsidR="00EA3F64" w:rsidRPr="003A432A" w:rsidRDefault="00EA3F64" w:rsidP="00EE5FD2">
      <w:pPr>
        <w:spacing w:after="0" w:line="276" w:lineRule="auto"/>
        <w:jc w:val="both"/>
        <w:rPr>
          <w:rFonts w:ascii="Poppins" w:hAnsi="Poppins" w:cs="Poppins"/>
          <w:sz w:val="20"/>
          <w:szCs w:val="20"/>
        </w:rPr>
      </w:pPr>
      <w:r w:rsidRPr="003A432A">
        <w:rPr>
          <w:rFonts w:ascii="Poppins" w:hAnsi="Poppins" w:cs="Poppins"/>
          <w:sz w:val="20"/>
          <w:szCs w:val="20"/>
        </w:rPr>
        <w:t xml:space="preserve">  </w:t>
      </w:r>
    </w:p>
    <w:p w14:paraId="2536406B" w14:textId="0F17CF05" w:rsidR="00093A2B" w:rsidRDefault="00EA3F64" w:rsidP="00EE5FD2">
      <w:pPr>
        <w:spacing w:after="0" w:line="276" w:lineRule="auto"/>
        <w:jc w:val="both"/>
        <w:rPr>
          <w:rFonts w:ascii="Poppins" w:hAnsi="Poppins" w:cs="Poppins"/>
          <w:sz w:val="20"/>
          <w:szCs w:val="20"/>
        </w:rPr>
      </w:pPr>
      <w:r w:rsidRPr="003A432A">
        <w:rPr>
          <w:rFonts w:ascii="Poppins" w:hAnsi="Poppins" w:cs="Poppins"/>
          <w:sz w:val="20"/>
          <w:szCs w:val="20"/>
        </w:rPr>
        <w:t>Ancora una volta l'evoluzione dei tempi diede ragione a Costa</w:t>
      </w:r>
      <w:r w:rsidR="003A432A">
        <w:rPr>
          <w:rFonts w:ascii="Poppins" w:hAnsi="Poppins" w:cs="Poppins"/>
          <w:sz w:val="20"/>
          <w:szCs w:val="20"/>
        </w:rPr>
        <w:t>.</w:t>
      </w:r>
      <w:r w:rsidRPr="003A432A">
        <w:rPr>
          <w:rFonts w:ascii="Poppins" w:hAnsi="Poppins" w:cs="Poppins"/>
          <w:sz w:val="20"/>
          <w:szCs w:val="20"/>
        </w:rPr>
        <w:t xml:space="preserve"> </w:t>
      </w:r>
      <w:r w:rsidR="003A432A">
        <w:rPr>
          <w:rFonts w:ascii="Poppins" w:hAnsi="Poppins" w:cs="Poppins"/>
          <w:sz w:val="20"/>
          <w:szCs w:val="20"/>
        </w:rPr>
        <w:t>N</w:t>
      </w:r>
      <w:r w:rsidRPr="003A432A">
        <w:rPr>
          <w:rFonts w:ascii="Poppins" w:hAnsi="Poppins" w:cs="Poppins"/>
          <w:sz w:val="20"/>
          <w:szCs w:val="20"/>
        </w:rPr>
        <w:t>el corso degli anni '70</w:t>
      </w:r>
      <w:r w:rsidR="003A432A">
        <w:rPr>
          <w:rFonts w:ascii="Poppins" w:hAnsi="Poppins" w:cs="Poppins"/>
          <w:sz w:val="20"/>
          <w:szCs w:val="20"/>
        </w:rPr>
        <w:t xml:space="preserve"> e ‘80</w:t>
      </w:r>
      <w:r w:rsidRPr="003A432A">
        <w:rPr>
          <w:rFonts w:ascii="Poppins" w:hAnsi="Poppins" w:cs="Poppins"/>
          <w:sz w:val="20"/>
          <w:szCs w:val="20"/>
        </w:rPr>
        <w:t xml:space="preserve"> si affermò in modo inequivocabile l'idea della nave come luogo di vacanza, </w:t>
      </w:r>
      <w:r w:rsidR="008B33EB">
        <w:rPr>
          <w:rFonts w:ascii="Poppins" w:hAnsi="Poppins" w:cs="Poppins"/>
          <w:sz w:val="20"/>
          <w:szCs w:val="20"/>
        </w:rPr>
        <w:t xml:space="preserve">e </w:t>
      </w:r>
      <w:r w:rsidRPr="003A432A">
        <w:rPr>
          <w:rFonts w:ascii="Poppins" w:hAnsi="Poppins" w:cs="Poppins"/>
          <w:sz w:val="20"/>
          <w:szCs w:val="20"/>
        </w:rPr>
        <w:t>sparì completamente la divisione in classi</w:t>
      </w:r>
      <w:r w:rsidR="008B33EB">
        <w:rPr>
          <w:rFonts w:ascii="Poppins" w:hAnsi="Poppins" w:cs="Poppins"/>
          <w:sz w:val="20"/>
          <w:szCs w:val="20"/>
        </w:rPr>
        <w:t>. L</w:t>
      </w:r>
      <w:r w:rsidRPr="003A432A">
        <w:rPr>
          <w:rFonts w:ascii="Poppins" w:hAnsi="Poppins" w:cs="Poppins"/>
          <w:sz w:val="20"/>
          <w:szCs w:val="20"/>
        </w:rPr>
        <w:t xml:space="preserve">e cabine tesero a uniformarsi e si moltiplicarono i luoghi di divertimento: bar, teatri, casinò, discoteche. Tutto a disposizione di tutti. </w:t>
      </w:r>
    </w:p>
    <w:p w14:paraId="3E086B78" w14:textId="77777777" w:rsidR="00093A2B" w:rsidRDefault="00093A2B" w:rsidP="00EE5FD2">
      <w:pPr>
        <w:spacing w:after="0" w:line="276" w:lineRule="auto"/>
        <w:jc w:val="both"/>
        <w:rPr>
          <w:rFonts w:ascii="Poppins" w:hAnsi="Poppins" w:cs="Poppins"/>
          <w:sz w:val="20"/>
          <w:szCs w:val="20"/>
        </w:rPr>
      </w:pPr>
    </w:p>
    <w:p w14:paraId="03193E3C" w14:textId="08D47037" w:rsidR="00EA3F64" w:rsidRPr="003A432A" w:rsidRDefault="001B23CF" w:rsidP="00EE5FD2">
      <w:pPr>
        <w:spacing w:after="0" w:line="276" w:lineRule="auto"/>
        <w:jc w:val="both"/>
        <w:rPr>
          <w:rFonts w:ascii="Poppins" w:hAnsi="Poppins" w:cs="Poppins"/>
          <w:sz w:val="20"/>
          <w:szCs w:val="20"/>
        </w:rPr>
      </w:pPr>
      <w:r w:rsidRPr="003A432A">
        <w:rPr>
          <w:rFonts w:ascii="Poppins" w:hAnsi="Poppins" w:cs="Poppins"/>
          <w:sz w:val="20"/>
          <w:szCs w:val="20"/>
        </w:rPr>
        <w:t>È</w:t>
      </w:r>
      <w:r w:rsidR="00EA3F64" w:rsidRPr="003A432A">
        <w:rPr>
          <w:rFonts w:ascii="Poppins" w:hAnsi="Poppins" w:cs="Poppins"/>
          <w:sz w:val="20"/>
          <w:szCs w:val="20"/>
        </w:rPr>
        <w:t xml:space="preserve"> a partire da questi presupposti che</w:t>
      </w:r>
      <w:r w:rsidR="00F138F1">
        <w:rPr>
          <w:rFonts w:ascii="Poppins" w:hAnsi="Poppins" w:cs="Poppins"/>
          <w:sz w:val="20"/>
          <w:szCs w:val="20"/>
        </w:rPr>
        <w:t xml:space="preserve"> </w:t>
      </w:r>
      <w:r w:rsidR="00EA3F64" w:rsidRPr="003A432A">
        <w:rPr>
          <w:rFonts w:ascii="Poppins" w:hAnsi="Poppins" w:cs="Poppins"/>
          <w:sz w:val="20"/>
          <w:szCs w:val="20"/>
        </w:rPr>
        <w:t>Costa Armatori si prepar</w:t>
      </w:r>
      <w:r w:rsidR="00780D24">
        <w:rPr>
          <w:rFonts w:ascii="Poppins" w:hAnsi="Poppins" w:cs="Poppins"/>
          <w:sz w:val="20"/>
          <w:szCs w:val="20"/>
        </w:rPr>
        <w:t>ò</w:t>
      </w:r>
      <w:r w:rsidR="00EA3F64" w:rsidRPr="003A432A">
        <w:rPr>
          <w:rFonts w:ascii="Poppins" w:hAnsi="Poppins" w:cs="Poppins"/>
          <w:sz w:val="20"/>
          <w:szCs w:val="20"/>
        </w:rPr>
        <w:t xml:space="preserve"> al grande salto di qualità, rappresentato dalla nascita di </w:t>
      </w:r>
      <w:r w:rsidR="00EA3F64" w:rsidRPr="008B33EB">
        <w:rPr>
          <w:rFonts w:ascii="Poppins" w:hAnsi="Poppins" w:cs="Poppins"/>
          <w:b/>
          <w:bCs/>
          <w:sz w:val="20"/>
          <w:szCs w:val="20"/>
        </w:rPr>
        <w:t>Costa Crociere</w:t>
      </w:r>
      <w:r w:rsidR="00EA3F64" w:rsidRPr="003A432A">
        <w:rPr>
          <w:rFonts w:ascii="Poppins" w:hAnsi="Poppins" w:cs="Poppins"/>
          <w:sz w:val="20"/>
          <w:szCs w:val="20"/>
        </w:rPr>
        <w:t xml:space="preserve"> nel 1986: l’ingresso nel mondo della comunicazione di massa, unito ad una moderna attività di marketing ed una ricerca di itinerari più adeguati al nuovo pubblico stabilirono le caratteristiche di un’altra tappa fondamentale nella storia della </w:t>
      </w:r>
      <w:r w:rsidR="008B33EB">
        <w:rPr>
          <w:rFonts w:ascii="Poppins" w:hAnsi="Poppins" w:cs="Poppins"/>
          <w:sz w:val="20"/>
          <w:szCs w:val="20"/>
        </w:rPr>
        <w:t>c</w:t>
      </w:r>
      <w:r w:rsidR="00EA3F64" w:rsidRPr="003A432A">
        <w:rPr>
          <w:rFonts w:ascii="Poppins" w:hAnsi="Poppins" w:cs="Poppins"/>
          <w:sz w:val="20"/>
          <w:szCs w:val="20"/>
        </w:rPr>
        <w:t xml:space="preserve">ompagnia. In una manciata di anni la crociera Costa passerà da un target ristretto ad un </w:t>
      </w:r>
      <w:r w:rsidR="00EA3F64" w:rsidRPr="003A432A">
        <w:rPr>
          <w:rFonts w:ascii="Poppins" w:hAnsi="Poppins" w:cs="Poppins"/>
          <w:sz w:val="20"/>
          <w:szCs w:val="20"/>
        </w:rPr>
        <w:lastRenderedPageBreak/>
        <w:t>pubblico allargato, internazionale, con prezzi più accessibili, navi nuove, programmi per famiglie e bambini.</w:t>
      </w:r>
    </w:p>
    <w:p w14:paraId="17776C63" w14:textId="77777777" w:rsidR="003A432A" w:rsidRDefault="003A432A" w:rsidP="00EE5FD2">
      <w:pPr>
        <w:spacing w:after="0" w:line="276" w:lineRule="auto"/>
        <w:jc w:val="both"/>
        <w:rPr>
          <w:rFonts w:ascii="Costa TT" w:eastAsia="Times New Roman" w:hAnsi="Costa TT" w:cs="Calibri"/>
          <w:color w:val="000000"/>
          <w:lang w:eastAsia="it-IT"/>
        </w:rPr>
      </w:pPr>
    </w:p>
    <w:p w14:paraId="2E223A0C" w14:textId="58F76BD9" w:rsidR="0020211A" w:rsidRDefault="00EA3F64" w:rsidP="00EE5FD2">
      <w:pPr>
        <w:spacing w:after="0" w:line="276" w:lineRule="auto"/>
        <w:jc w:val="both"/>
        <w:rPr>
          <w:rFonts w:ascii="Poppins" w:hAnsi="Poppins" w:cs="Poppins"/>
          <w:sz w:val="20"/>
          <w:szCs w:val="20"/>
        </w:rPr>
      </w:pPr>
      <w:r w:rsidRPr="008B33EB">
        <w:rPr>
          <w:rFonts w:ascii="Poppins" w:hAnsi="Poppins" w:cs="Poppins"/>
          <w:sz w:val="20"/>
          <w:szCs w:val="20"/>
        </w:rPr>
        <w:t xml:space="preserve">Il 1997 segna </w:t>
      </w:r>
      <w:r w:rsidR="00780D24">
        <w:rPr>
          <w:rFonts w:ascii="Poppins" w:hAnsi="Poppins" w:cs="Poppins"/>
          <w:sz w:val="20"/>
          <w:szCs w:val="20"/>
        </w:rPr>
        <w:t>un altro</w:t>
      </w:r>
      <w:r w:rsidRPr="008B33EB">
        <w:rPr>
          <w:rFonts w:ascii="Poppins" w:hAnsi="Poppins" w:cs="Poppins"/>
          <w:sz w:val="20"/>
          <w:szCs w:val="20"/>
        </w:rPr>
        <w:t xml:space="preserve"> grande cambiamento e l’inizio di una nuova fase di sviluppo. Con il passaggio di proprietà</w:t>
      </w:r>
      <w:r w:rsidR="008B33EB">
        <w:rPr>
          <w:rFonts w:ascii="Poppins" w:hAnsi="Poppins" w:cs="Poppins"/>
          <w:sz w:val="20"/>
          <w:szCs w:val="20"/>
        </w:rPr>
        <w:t xml:space="preserve"> a </w:t>
      </w:r>
      <w:r w:rsidR="008B33EB" w:rsidRPr="0020211A">
        <w:rPr>
          <w:rFonts w:ascii="Poppins" w:hAnsi="Poppins" w:cs="Poppins"/>
          <w:b/>
          <w:bCs/>
          <w:sz w:val="20"/>
          <w:szCs w:val="20"/>
        </w:rPr>
        <w:t>Carnival</w:t>
      </w:r>
      <w:r w:rsidR="0020211A" w:rsidRPr="0020211A">
        <w:rPr>
          <w:rFonts w:ascii="Poppins" w:hAnsi="Poppins" w:cs="Poppins"/>
          <w:b/>
          <w:bCs/>
          <w:sz w:val="20"/>
          <w:szCs w:val="20"/>
        </w:rPr>
        <w:t xml:space="preserve"> Corporation</w:t>
      </w:r>
      <w:r w:rsidRPr="008B33EB">
        <w:rPr>
          <w:rFonts w:ascii="Poppins" w:hAnsi="Poppins" w:cs="Poppins"/>
          <w:sz w:val="20"/>
          <w:szCs w:val="20"/>
        </w:rPr>
        <w:t xml:space="preserve"> cresce la capacità di investimento della </w:t>
      </w:r>
      <w:r w:rsidR="0020211A">
        <w:rPr>
          <w:rFonts w:ascii="Poppins" w:hAnsi="Poppins" w:cs="Poppins"/>
          <w:sz w:val="20"/>
          <w:szCs w:val="20"/>
        </w:rPr>
        <w:t>c</w:t>
      </w:r>
      <w:r w:rsidRPr="008B33EB">
        <w:rPr>
          <w:rFonts w:ascii="Poppins" w:hAnsi="Poppins" w:cs="Poppins"/>
          <w:sz w:val="20"/>
          <w:szCs w:val="20"/>
        </w:rPr>
        <w:t>ompagnia</w:t>
      </w:r>
      <w:r w:rsidR="008B33EB">
        <w:rPr>
          <w:rFonts w:ascii="Poppins" w:hAnsi="Poppins" w:cs="Poppins"/>
          <w:sz w:val="20"/>
          <w:szCs w:val="20"/>
        </w:rPr>
        <w:t>, mantenendo però invariato lo spirito innovativo e la</w:t>
      </w:r>
      <w:r w:rsidR="0020211A">
        <w:rPr>
          <w:rFonts w:ascii="Poppins" w:hAnsi="Poppins" w:cs="Poppins"/>
          <w:sz w:val="20"/>
          <w:szCs w:val="20"/>
        </w:rPr>
        <w:t xml:space="preserve"> ricerca costante di nuove idee per rendere sempre uniche le vacanze dei suoi ospiti.</w:t>
      </w:r>
      <w:r w:rsidR="00C81207">
        <w:rPr>
          <w:rFonts w:ascii="Poppins" w:hAnsi="Poppins" w:cs="Poppins"/>
          <w:sz w:val="20"/>
          <w:szCs w:val="20"/>
        </w:rPr>
        <w:t xml:space="preserve"> </w:t>
      </w:r>
      <w:r w:rsidRPr="008B33EB">
        <w:rPr>
          <w:rFonts w:ascii="Poppins" w:hAnsi="Poppins" w:cs="Poppins"/>
          <w:sz w:val="20"/>
          <w:szCs w:val="20"/>
        </w:rPr>
        <w:t>Nella seconda metà degli anni ‘90 Costa è stata la prima a proporre crociere nel Mediterraneo d’inverno. Ulteriori importanti innovazioni hanno riguardato le navi della flotta</w:t>
      </w:r>
      <w:r w:rsidR="00780D24">
        <w:rPr>
          <w:rFonts w:ascii="Poppins" w:hAnsi="Poppins" w:cs="Poppins"/>
          <w:sz w:val="20"/>
          <w:szCs w:val="20"/>
        </w:rPr>
        <w:t>,</w:t>
      </w:r>
      <w:r w:rsidRPr="008B33EB">
        <w:rPr>
          <w:rFonts w:ascii="Poppins" w:hAnsi="Poppins" w:cs="Poppins"/>
          <w:sz w:val="20"/>
          <w:szCs w:val="20"/>
        </w:rPr>
        <w:t xml:space="preserve"> le prime in Europa a essere dotate di cabine con balcone privato</w:t>
      </w:r>
      <w:r w:rsidR="0020211A">
        <w:rPr>
          <w:rFonts w:ascii="Poppins" w:hAnsi="Poppins" w:cs="Poppins"/>
          <w:sz w:val="20"/>
          <w:szCs w:val="20"/>
        </w:rPr>
        <w:t>.</w:t>
      </w:r>
      <w:r w:rsidR="00E15878">
        <w:rPr>
          <w:rFonts w:ascii="Poppins" w:hAnsi="Poppins" w:cs="Poppins"/>
          <w:sz w:val="20"/>
          <w:szCs w:val="20"/>
        </w:rPr>
        <w:t xml:space="preserve"> Sino a</w:t>
      </w:r>
      <w:r w:rsidR="00056239">
        <w:rPr>
          <w:rFonts w:ascii="Poppins" w:hAnsi="Poppins" w:cs="Poppins"/>
          <w:sz w:val="20"/>
          <w:szCs w:val="20"/>
        </w:rPr>
        <w:t>i</w:t>
      </w:r>
      <w:r w:rsidR="00E15878">
        <w:rPr>
          <w:rFonts w:ascii="Poppins" w:hAnsi="Poppins" w:cs="Poppins"/>
          <w:sz w:val="20"/>
          <w:szCs w:val="20"/>
        </w:rPr>
        <w:t xml:space="preserve"> giorni nostri, </w:t>
      </w:r>
      <w:r w:rsidR="00056239">
        <w:rPr>
          <w:rFonts w:ascii="Poppins" w:hAnsi="Poppins" w:cs="Poppins"/>
          <w:sz w:val="20"/>
          <w:szCs w:val="20"/>
        </w:rPr>
        <w:t>con l’entrata</w:t>
      </w:r>
      <w:r w:rsidR="00E15878">
        <w:rPr>
          <w:rFonts w:ascii="Poppins" w:hAnsi="Poppins" w:cs="Poppins"/>
          <w:sz w:val="20"/>
          <w:szCs w:val="20"/>
        </w:rPr>
        <w:t xml:space="preserve"> in servizio </w:t>
      </w:r>
      <w:r w:rsidR="00780D24">
        <w:rPr>
          <w:rFonts w:ascii="Poppins" w:hAnsi="Poppins" w:cs="Poppins"/>
          <w:sz w:val="20"/>
          <w:szCs w:val="20"/>
        </w:rPr>
        <w:t>del</w:t>
      </w:r>
      <w:r w:rsidR="00E15878">
        <w:rPr>
          <w:rFonts w:ascii="Poppins" w:hAnsi="Poppins" w:cs="Poppins"/>
          <w:sz w:val="20"/>
          <w:szCs w:val="20"/>
        </w:rPr>
        <w:t xml:space="preserve">le prime navi in grado di essere alimentate a gas naturale liquefatto, </w:t>
      </w:r>
      <w:r w:rsidR="00467FB9" w:rsidRPr="00467FB9">
        <w:rPr>
          <w:rFonts w:ascii="Poppins" w:hAnsi="Poppins" w:cs="Poppins"/>
          <w:b/>
          <w:bCs/>
          <w:sz w:val="20"/>
          <w:szCs w:val="20"/>
        </w:rPr>
        <w:t>Costa Smeralda</w:t>
      </w:r>
      <w:r w:rsidR="00467FB9">
        <w:rPr>
          <w:rFonts w:ascii="Poppins" w:hAnsi="Poppins" w:cs="Poppins"/>
          <w:sz w:val="20"/>
          <w:szCs w:val="20"/>
        </w:rPr>
        <w:t xml:space="preserve"> e </w:t>
      </w:r>
      <w:r w:rsidR="00467FB9" w:rsidRPr="00467FB9">
        <w:rPr>
          <w:rFonts w:ascii="Poppins" w:hAnsi="Poppins" w:cs="Poppins"/>
          <w:b/>
          <w:bCs/>
          <w:sz w:val="20"/>
          <w:szCs w:val="20"/>
        </w:rPr>
        <w:t>Costa Toscana</w:t>
      </w:r>
      <w:r w:rsidR="00467FB9">
        <w:rPr>
          <w:rFonts w:ascii="Poppins" w:hAnsi="Poppins" w:cs="Poppins"/>
          <w:sz w:val="20"/>
          <w:szCs w:val="20"/>
        </w:rPr>
        <w:t xml:space="preserve">, e </w:t>
      </w:r>
      <w:r w:rsidR="00780D24">
        <w:rPr>
          <w:rFonts w:ascii="Poppins" w:hAnsi="Poppins" w:cs="Poppins"/>
          <w:sz w:val="20"/>
          <w:szCs w:val="20"/>
        </w:rPr>
        <w:t>l’introduzione di</w:t>
      </w:r>
      <w:r w:rsidR="00467FB9">
        <w:rPr>
          <w:rFonts w:ascii="Poppins" w:hAnsi="Poppins" w:cs="Poppins"/>
          <w:sz w:val="20"/>
          <w:szCs w:val="20"/>
        </w:rPr>
        <w:t xml:space="preserve"> esperienze uniche, sia a bordo sia a terra, </w:t>
      </w:r>
      <w:r w:rsidR="00093A2B">
        <w:rPr>
          <w:rFonts w:ascii="Poppins" w:hAnsi="Poppins" w:cs="Poppins"/>
          <w:sz w:val="20"/>
          <w:szCs w:val="20"/>
        </w:rPr>
        <w:t>che</w:t>
      </w:r>
      <w:r w:rsidR="00467FB9">
        <w:rPr>
          <w:rFonts w:ascii="Poppins" w:hAnsi="Poppins" w:cs="Poppins"/>
          <w:sz w:val="20"/>
          <w:szCs w:val="20"/>
        </w:rPr>
        <w:t xml:space="preserve"> porta</w:t>
      </w:r>
      <w:r w:rsidR="00093A2B">
        <w:rPr>
          <w:rFonts w:ascii="Poppins" w:hAnsi="Poppins" w:cs="Poppins"/>
          <w:sz w:val="20"/>
          <w:szCs w:val="20"/>
        </w:rPr>
        <w:t>no</w:t>
      </w:r>
      <w:r w:rsidR="00467FB9">
        <w:rPr>
          <w:rFonts w:ascii="Poppins" w:hAnsi="Poppins" w:cs="Poppins"/>
          <w:sz w:val="20"/>
          <w:szCs w:val="20"/>
        </w:rPr>
        <w:t xml:space="preserve"> gli ospiti alla scoperta delle destinazioni.</w:t>
      </w:r>
    </w:p>
    <w:p w14:paraId="5E327FEA" w14:textId="77777777" w:rsidR="0020211A" w:rsidRDefault="0020211A" w:rsidP="00EE5FD2">
      <w:pPr>
        <w:spacing w:after="0" w:line="276" w:lineRule="auto"/>
        <w:jc w:val="both"/>
        <w:rPr>
          <w:rFonts w:ascii="Poppins" w:hAnsi="Poppins" w:cs="Poppins"/>
          <w:sz w:val="20"/>
          <w:szCs w:val="20"/>
        </w:rPr>
      </w:pPr>
    </w:p>
    <w:p w14:paraId="57353546" w14:textId="2F9C719E" w:rsidR="00EE5FD2" w:rsidRDefault="00387A33" w:rsidP="00EE5FD2">
      <w:pPr>
        <w:spacing w:after="0" w:line="276" w:lineRule="auto"/>
        <w:jc w:val="both"/>
        <w:rPr>
          <w:rFonts w:ascii="Poppins" w:hAnsi="Poppins" w:cs="Poppins"/>
          <w:sz w:val="20"/>
          <w:szCs w:val="20"/>
        </w:rPr>
      </w:pPr>
      <w:bookmarkStart w:id="3" w:name="_Hlk131002917"/>
      <w:r>
        <w:rPr>
          <w:rFonts w:ascii="Poppins" w:hAnsi="Poppins" w:cs="Poppins"/>
          <w:sz w:val="20"/>
          <w:szCs w:val="20"/>
        </w:rPr>
        <w:t xml:space="preserve">Oggi </w:t>
      </w:r>
      <w:r w:rsidR="00EA3F64" w:rsidRPr="008B33EB">
        <w:rPr>
          <w:rFonts w:ascii="Poppins" w:hAnsi="Poppins" w:cs="Poppins"/>
          <w:sz w:val="20"/>
          <w:szCs w:val="20"/>
        </w:rPr>
        <w:t xml:space="preserve">Costa Crociere </w:t>
      </w:r>
      <w:r>
        <w:rPr>
          <w:rFonts w:ascii="Poppins" w:hAnsi="Poppins" w:cs="Poppins"/>
          <w:sz w:val="20"/>
          <w:szCs w:val="20"/>
        </w:rPr>
        <w:t>è una</w:t>
      </w:r>
      <w:r w:rsidR="00EA3F64" w:rsidRPr="008B33EB">
        <w:rPr>
          <w:rFonts w:ascii="Poppins" w:hAnsi="Poppins" w:cs="Poppins"/>
          <w:sz w:val="20"/>
          <w:szCs w:val="20"/>
        </w:rPr>
        <w:t xml:space="preserve"> holding, Costa Crociere S.p.A., a cui appartengono </w:t>
      </w:r>
      <w:r>
        <w:rPr>
          <w:rFonts w:ascii="Poppins" w:hAnsi="Poppins" w:cs="Poppins"/>
          <w:sz w:val="20"/>
          <w:szCs w:val="20"/>
        </w:rPr>
        <w:t>lo storico marchi</w:t>
      </w:r>
      <w:r w:rsidR="00EE5FD2">
        <w:rPr>
          <w:rFonts w:ascii="Poppins" w:hAnsi="Poppins" w:cs="Poppins"/>
          <w:sz w:val="20"/>
          <w:szCs w:val="20"/>
        </w:rPr>
        <w:t>o</w:t>
      </w:r>
      <w:r>
        <w:rPr>
          <w:rFonts w:ascii="Poppins" w:hAnsi="Poppins" w:cs="Poppins"/>
          <w:sz w:val="20"/>
          <w:szCs w:val="20"/>
        </w:rPr>
        <w:t xml:space="preserve"> Costa Crociere e il marchio</w:t>
      </w:r>
      <w:r w:rsidR="00EE5FD2">
        <w:rPr>
          <w:rFonts w:ascii="Poppins" w:hAnsi="Poppins" w:cs="Poppins"/>
          <w:sz w:val="20"/>
          <w:szCs w:val="20"/>
        </w:rPr>
        <w:t xml:space="preserve"> tedesco AIDA Cruises. Con</w:t>
      </w:r>
      <w:r w:rsidR="00EE5FD2" w:rsidRPr="00EE5FD2">
        <w:rPr>
          <w:rFonts w:ascii="Poppins" w:hAnsi="Poppins" w:cs="Poppins"/>
          <w:sz w:val="20"/>
          <w:szCs w:val="20"/>
        </w:rPr>
        <w:t xml:space="preserve"> </w:t>
      </w:r>
      <w:r w:rsidR="00EE5FD2">
        <w:rPr>
          <w:rFonts w:ascii="Poppins" w:hAnsi="Poppins" w:cs="Poppins"/>
          <w:sz w:val="20"/>
          <w:szCs w:val="20"/>
        </w:rPr>
        <w:t>una flotta</w:t>
      </w:r>
      <w:r w:rsidR="00EE5FD2" w:rsidRPr="00EE5FD2">
        <w:rPr>
          <w:rFonts w:ascii="Poppins" w:hAnsi="Poppins" w:cs="Poppins"/>
          <w:sz w:val="20"/>
          <w:szCs w:val="20"/>
        </w:rPr>
        <w:t xml:space="preserve"> di </w:t>
      </w:r>
      <w:r w:rsidR="00EE5FD2" w:rsidRPr="00EE5FD2">
        <w:rPr>
          <w:rFonts w:ascii="Poppins" w:hAnsi="Poppins" w:cs="Poppins"/>
          <w:b/>
          <w:bCs/>
          <w:sz w:val="20"/>
          <w:szCs w:val="20"/>
        </w:rPr>
        <w:t>2</w:t>
      </w:r>
      <w:r w:rsidR="00464D31">
        <w:rPr>
          <w:rFonts w:ascii="Poppins" w:hAnsi="Poppins" w:cs="Poppins"/>
          <w:b/>
          <w:bCs/>
          <w:sz w:val="20"/>
          <w:szCs w:val="20"/>
        </w:rPr>
        <w:t>2</w:t>
      </w:r>
      <w:r w:rsidR="00EE5FD2" w:rsidRPr="00EE5FD2">
        <w:rPr>
          <w:rFonts w:ascii="Poppins" w:hAnsi="Poppins" w:cs="Poppins"/>
          <w:b/>
          <w:bCs/>
          <w:sz w:val="20"/>
          <w:szCs w:val="20"/>
        </w:rPr>
        <w:t xml:space="preserve"> navi</w:t>
      </w:r>
      <w:r w:rsidR="00EE5FD2" w:rsidRPr="00EE5FD2">
        <w:rPr>
          <w:rFonts w:ascii="Poppins" w:hAnsi="Poppins" w:cs="Poppins"/>
          <w:sz w:val="20"/>
          <w:szCs w:val="20"/>
        </w:rPr>
        <w:t xml:space="preserve">, tutte battenti bandiera italiana, </w:t>
      </w:r>
      <w:r w:rsidR="00EE5FD2">
        <w:rPr>
          <w:rFonts w:ascii="Poppins" w:hAnsi="Poppins" w:cs="Poppins"/>
          <w:sz w:val="20"/>
          <w:szCs w:val="20"/>
        </w:rPr>
        <w:t>pari a</w:t>
      </w:r>
      <w:r w:rsidR="00EE5FD2" w:rsidRPr="00EE5FD2">
        <w:rPr>
          <w:rFonts w:ascii="Poppins" w:hAnsi="Poppins" w:cs="Poppins"/>
          <w:sz w:val="20"/>
          <w:szCs w:val="20"/>
        </w:rPr>
        <w:t xml:space="preserve"> una capacità totale di circa 7</w:t>
      </w:r>
      <w:r w:rsidR="00464D31">
        <w:rPr>
          <w:rFonts w:ascii="Poppins" w:hAnsi="Poppins" w:cs="Poppins"/>
          <w:sz w:val="20"/>
          <w:szCs w:val="20"/>
        </w:rPr>
        <w:t>0</w:t>
      </w:r>
      <w:r w:rsidR="00EE5FD2" w:rsidRPr="00EE5FD2">
        <w:rPr>
          <w:rFonts w:ascii="Poppins" w:hAnsi="Poppins" w:cs="Poppins"/>
          <w:sz w:val="20"/>
          <w:szCs w:val="20"/>
        </w:rPr>
        <w:t>.000 letti bassi</w:t>
      </w:r>
      <w:r w:rsidR="00EE5FD2">
        <w:rPr>
          <w:rFonts w:ascii="Poppins" w:hAnsi="Poppins" w:cs="Poppins"/>
          <w:sz w:val="20"/>
          <w:szCs w:val="20"/>
        </w:rPr>
        <w:t>, è la compagnia numero 1 in Europa</w:t>
      </w:r>
      <w:r w:rsidR="00EE5FD2" w:rsidRPr="00EE5FD2">
        <w:rPr>
          <w:rFonts w:ascii="Poppins" w:hAnsi="Poppins" w:cs="Poppins"/>
          <w:sz w:val="20"/>
          <w:szCs w:val="20"/>
        </w:rPr>
        <w:t>.</w:t>
      </w:r>
      <w:r w:rsidR="00EE5FD2">
        <w:rPr>
          <w:rFonts w:ascii="Poppins" w:hAnsi="Poppins" w:cs="Poppins"/>
          <w:sz w:val="20"/>
          <w:szCs w:val="20"/>
        </w:rPr>
        <w:t xml:space="preserve"> Fa parte di</w:t>
      </w:r>
      <w:r w:rsidR="00EE5FD2" w:rsidRPr="00EE5FD2">
        <w:rPr>
          <w:rFonts w:ascii="Poppins" w:hAnsi="Poppins" w:cs="Poppins"/>
          <w:sz w:val="20"/>
          <w:szCs w:val="20"/>
        </w:rPr>
        <w:t xml:space="preserve"> Carnival Corporation &amp; plc, quotat</w:t>
      </w:r>
      <w:r w:rsidR="00780D24">
        <w:rPr>
          <w:rFonts w:ascii="Poppins" w:hAnsi="Poppins" w:cs="Poppins"/>
          <w:sz w:val="20"/>
          <w:szCs w:val="20"/>
        </w:rPr>
        <w:t>a</w:t>
      </w:r>
      <w:r w:rsidR="00EE5FD2" w:rsidRPr="00EE5FD2">
        <w:rPr>
          <w:rFonts w:ascii="Poppins" w:hAnsi="Poppins" w:cs="Poppins"/>
          <w:sz w:val="20"/>
          <w:szCs w:val="20"/>
        </w:rPr>
        <w:t xml:space="preserve"> alle borse di Londra e New York, leader mondiale di settore</w:t>
      </w:r>
      <w:r w:rsidR="00EE5FD2">
        <w:rPr>
          <w:rFonts w:ascii="Poppins" w:hAnsi="Poppins" w:cs="Poppins"/>
          <w:sz w:val="20"/>
          <w:szCs w:val="20"/>
        </w:rPr>
        <w:t>.</w:t>
      </w:r>
    </w:p>
    <w:bookmarkEnd w:id="3"/>
    <w:p w14:paraId="36A55241" w14:textId="77777777" w:rsidR="00EE5FD2" w:rsidRDefault="00EE5FD2" w:rsidP="00EE5FD2">
      <w:pPr>
        <w:spacing w:after="0" w:line="276" w:lineRule="auto"/>
        <w:jc w:val="both"/>
        <w:rPr>
          <w:rFonts w:ascii="Poppins" w:hAnsi="Poppins" w:cs="Poppins"/>
          <w:sz w:val="20"/>
          <w:szCs w:val="20"/>
        </w:rPr>
      </w:pPr>
    </w:p>
    <w:p w14:paraId="6FD533A8" w14:textId="77777777" w:rsidR="00EE5FD2" w:rsidRDefault="00EE5FD2" w:rsidP="00EE5FD2">
      <w:pPr>
        <w:spacing w:after="0" w:line="276" w:lineRule="auto"/>
        <w:jc w:val="both"/>
        <w:rPr>
          <w:rFonts w:ascii="Poppins" w:hAnsi="Poppins" w:cs="Poppins"/>
          <w:sz w:val="20"/>
          <w:szCs w:val="20"/>
        </w:rPr>
      </w:pPr>
    </w:p>
    <w:p w14:paraId="2336B5B8" w14:textId="77777777" w:rsidR="00EA3F64" w:rsidRPr="008B33EB" w:rsidRDefault="00EA3F64" w:rsidP="00EA3F64">
      <w:pPr>
        <w:spacing w:after="0" w:line="240" w:lineRule="auto"/>
        <w:jc w:val="both"/>
        <w:rPr>
          <w:rFonts w:ascii="Poppins" w:hAnsi="Poppins" w:cs="Poppins"/>
          <w:sz w:val="20"/>
          <w:szCs w:val="20"/>
        </w:rPr>
      </w:pPr>
    </w:p>
    <w:p w14:paraId="4F9FDF09" w14:textId="5BEED71E" w:rsidR="00BA2A92" w:rsidRPr="00116001" w:rsidRDefault="00BA2A92" w:rsidP="008850F5">
      <w:pPr>
        <w:autoSpaceDE w:val="0"/>
        <w:autoSpaceDN w:val="0"/>
        <w:adjustRightInd w:val="0"/>
        <w:spacing w:after="0" w:line="276" w:lineRule="auto"/>
        <w:jc w:val="both"/>
        <w:rPr>
          <w:rFonts w:ascii="Poppins" w:hAnsi="Poppins" w:cs="Poppins"/>
        </w:rPr>
      </w:pPr>
    </w:p>
    <w:p w14:paraId="2DEAB7F4" w14:textId="77777777" w:rsidR="0023195B" w:rsidRPr="00116001" w:rsidRDefault="0023195B" w:rsidP="000A0B11">
      <w:pPr>
        <w:autoSpaceDE w:val="0"/>
        <w:autoSpaceDN w:val="0"/>
        <w:adjustRightInd w:val="0"/>
        <w:spacing w:after="0" w:line="240" w:lineRule="auto"/>
        <w:rPr>
          <w:rFonts w:ascii="Poppins" w:hAnsi="Poppins" w:cs="Poppins"/>
          <w:i/>
          <w:iCs/>
          <w:color w:val="000000"/>
          <w:sz w:val="18"/>
          <w:szCs w:val="18"/>
          <w:u w:val="single"/>
        </w:rPr>
      </w:pPr>
    </w:p>
    <w:p w14:paraId="0891E4EB" w14:textId="77777777" w:rsidR="005C5BD8" w:rsidRDefault="005C5BD8" w:rsidP="005C5BD8">
      <w:pPr>
        <w:spacing w:after="0" w:line="276" w:lineRule="auto"/>
        <w:rPr>
          <w:rFonts w:ascii="Poppins" w:eastAsia="Poppins" w:hAnsi="Poppins" w:cs="Poppins"/>
          <w:i/>
          <w:iCs/>
          <w:sz w:val="18"/>
          <w:szCs w:val="18"/>
          <w:u w:val="single"/>
        </w:rPr>
      </w:pPr>
      <w:r>
        <w:rPr>
          <w:rFonts w:ascii="Poppins" w:eastAsia="Poppins" w:hAnsi="Poppins" w:cs="Poppins"/>
          <w:i/>
          <w:iCs/>
          <w:sz w:val="18"/>
          <w:szCs w:val="18"/>
          <w:u w:val="single"/>
        </w:rPr>
        <w:t>Per ulteriori informazioni:</w:t>
      </w:r>
    </w:p>
    <w:p w14:paraId="6007B734" w14:textId="77777777" w:rsidR="005C5BD8" w:rsidRPr="00021B0F" w:rsidRDefault="005C5BD8" w:rsidP="005C5BD8">
      <w:pPr>
        <w:spacing w:after="0" w:line="276" w:lineRule="auto"/>
        <w:rPr>
          <w:rFonts w:ascii="Poppins" w:eastAsia="Poppins" w:hAnsi="Poppins" w:cs="Poppins"/>
          <w:sz w:val="18"/>
          <w:szCs w:val="18"/>
        </w:rPr>
      </w:pPr>
      <w:r>
        <w:rPr>
          <w:rFonts w:ascii="Poppins" w:eastAsia="Poppins" w:hAnsi="Poppins" w:cs="Poppins"/>
          <w:sz w:val="18"/>
          <w:szCs w:val="18"/>
        </w:rPr>
        <w:t xml:space="preserve">Ufficio Stampa Costa Crociere – tel. </w:t>
      </w:r>
      <w:r w:rsidRPr="00021B0F">
        <w:rPr>
          <w:rFonts w:ascii="Poppins" w:eastAsia="Poppins" w:hAnsi="Poppins" w:cs="Poppins"/>
          <w:sz w:val="18"/>
          <w:szCs w:val="18"/>
        </w:rPr>
        <w:t>+39 010 5483523 / 010 5483068 </w:t>
      </w:r>
      <w:hyperlink r:id="rId11" w:history="1">
        <w:r w:rsidRPr="00021B0F">
          <w:rPr>
            <w:rStyle w:val="Hyperlink0"/>
            <w:lang w:val="it-IT"/>
          </w:rPr>
          <w:t>- costapressoffice@costa.it</w:t>
        </w:r>
      </w:hyperlink>
      <w:r w:rsidRPr="00021B0F">
        <w:rPr>
          <w:rFonts w:ascii="Poppins" w:eastAsia="Poppins" w:hAnsi="Poppins" w:cs="Poppins"/>
          <w:sz w:val="18"/>
          <w:szCs w:val="18"/>
        </w:rPr>
        <w:t xml:space="preserve">  </w:t>
      </w:r>
    </w:p>
    <w:p w14:paraId="230C29B2" w14:textId="77777777" w:rsidR="005C5BD8" w:rsidRPr="00021B0F" w:rsidRDefault="005C5BD8" w:rsidP="005C5BD8">
      <w:pPr>
        <w:spacing w:after="0" w:line="276" w:lineRule="auto"/>
        <w:rPr>
          <w:rStyle w:val="Link"/>
          <w:color w:val="000000"/>
        </w:rPr>
      </w:pPr>
      <w:r w:rsidRPr="00021B0F">
        <w:rPr>
          <w:rFonts w:ascii="Poppins" w:eastAsia="Poppins" w:hAnsi="Poppins" w:cs="Poppins"/>
          <w:sz w:val="18"/>
          <w:szCs w:val="18"/>
        </w:rPr>
        <w:t>Gabriele Baroni - Communication Director - </w:t>
      </w:r>
      <w:proofErr w:type="spellStart"/>
      <w:r w:rsidRPr="00021B0F">
        <w:rPr>
          <w:rFonts w:ascii="Poppins" w:eastAsia="Poppins" w:hAnsi="Poppins" w:cs="Poppins"/>
          <w:sz w:val="18"/>
          <w:szCs w:val="18"/>
        </w:rPr>
        <w:t>cell</w:t>
      </w:r>
      <w:proofErr w:type="spellEnd"/>
      <w:r w:rsidRPr="00021B0F">
        <w:rPr>
          <w:rFonts w:ascii="Poppins" w:eastAsia="Poppins" w:hAnsi="Poppins" w:cs="Poppins"/>
          <w:sz w:val="18"/>
          <w:szCs w:val="18"/>
        </w:rPr>
        <w:t xml:space="preserve"> +39 3497668013 - </w:t>
      </w:r>
      <w:hyperlink r:id="rId12" w:history="1">
        <w:r w:rsidRPr="00021B0F">
          <w:rPr>
            <w:rStyle w:val="Hyperlink1"/>
          </w:rPr>
          <w:t>baroni@costa.it</w:t>
        </w:r>
      </w:hyperlink>
      <w:r w:rsidRPr="00021B0F">
        <w:rPr>
          <w:rStyle w:val="Hyperlink1"/>
        </w:rPr>
        <w:t> </w:t>
      </w:r>
    </w:p>
    <w:p w14:paraId="6BE08927" w14:textId="77777777" w:rsidR="005C5BD8" w:rsidRDefault="005C5BD8" w:rsidP="005C5BD8">
      <w:pPr>
        <w:spacing w:after="0" w:line="276" w:lineRule="auto"/>
        <w:rPr>
          <w:rFonts w:ascii="Poppins" w:eastAsia="Poppins" w:hAnsi="Poppins" w:cs="Poppins"/>
          <w:sz w:val="18"/>
          <w:szCs w:val="18"/>
          <w:shd w:val="clear" w:color="auto" w:fill="FFFFFF"/>
        </w:rPr>
      </w:pPr>
      <w:r>
        <w:rPr>
          <w:rFonts w:ascii="Poppins" w:eastAsia="Poppins" w:hAnsi="Poppins" w:cs="Poppins"/>
          <w:sz w:val="18"/>
          <w:szCs w:val="18"/>
          <w:shd w:val="clear" w:color="auto" w:fill="FFFFFF"/>
        </w:rPr>
        <w:t xml:space="preserve">Davide Barbano – Media Relations Manager – </w:t>
      </w:r>
      <w:proofErr w:type="spellStart"/>
      <w:r>
        <w:rPr>
          <w:rFonts w:ascii="Poppins" w:eastAsia="Poppins" w:hAnsi="Poppins" w:cs="Poppins"/>
          <w:sz w:val="18"/>
          <w:szCs w:val="18"/>
          <w:shd w:val="clear" w:color="auto" w:fill="FFFFFF"/>
        </w:rPr>
        <w:t>cell</w:t>
      </w:r>
      <w:proofErr w:type="spellEnd"/>
      <w:r>
        <w:rPr>
          <w:rFonts w:ascii="Poppins" w:eastAsia="Poppins" w:hAnsi="Poppins" w:cs="Poppins"/>
          <w:sz w:val="18"/>
          <w:szCs w:val="18"/>
          <w:shd w:val="clear" w:color="auto" w:fill="FFFFFF"/>
        </w:rPr>
        <w:t xml:space="preserve"> +39 334 6525216 - </w:t>
      </w:r>
      <w:hyperlink r:id="rId13" w:history="1">
        <w:r>
          <w:rPr>
            <w:rStyle w:val="Hyperlink1"/>
          </w:rPr>
          <w:t>barbano@costa.it</w:t>
        </w:r>
      </w:hyperlink>
      <w:r>
        <w:rPr>
          <w:rFonts w:ascii="Poppins" w:eastAsia="Poppins" w:hAnsi="Poppins" w:cs="Poppins"/>
          <w:sz w:val="18"/>
          <w:szCs w:val="18"/>
          <w:shd w:val="clear" w:color="auto" w:fill="FFFFFF"/>
        </w:rPr>
        <w:t xml:space="preserve">  </w:t>
      </w:r>
    </w:p>
    <w:p w14:paraId="1FFA9D39" w14:textId="77777777" w:rsidR="005C5BD8" w:rsidRDefault="00E104C3" w:rsidP="005C5BD8">
      <w:pPr>
        <w:spacing w:after="0" w:line="276" w:lineRule="auto"/>
        <w:rPr>
          <w:rFonts w:ascii="Poppins" w:eastAsia="Poppins" w:hAnsi="Poppins" w:cs="Poppins"/>
          <w:color w:val="0563C1"/>
          <w:sz w:val="18"/>
          <w:szCs w:val="18"/>
          <w:u w:val="single" w:color="0563C1"/>
        </w:rPr>
      </w:pPr>
      <w:hyperlink r:id="rId14" w:history="1">
        <w:r w:rsidR="005C5BD8">
          <w:rPr>
            <w:rStyle w:val="Hyperlink1"/>
          </w:rPr>
          <w:t>www.costapresscenter.com</w:t>
        </w:r>
      </w:hyperlink>
    </w:p>
    <w:p w14:paraId="2BD0F724" w14:textId="672631A2" w:rsidR="00F5574B" w:rsidRDefault="00F5574B" w:rsidP="00E601C0">
      <w:pPr>
        <w:autoSpaceDE w:val="0"/>
        <w:autoSpaceDN w:val="0"/>
        <w:adjustRightInd w:val="0"/>
        <w:spacing w:after="0" w:line="240" w:lineRule="auto"/>
        <w:rPr>
          <w:rFonts w:ascii="Poppins" w:eastAsia="Times New Roman" w:hAnsi="Poppins" w:cs="Poppins"/>
          <w:color w:val="212121"/>
          <w:sz w:val="20"/>
          <w:szCs w:val="20"/>
          <w:lang w:eastAsia="it-IT"/>
        </w:rPr>
      </w:pPr>
    </w:p>
    <w:sectPr w:rsidR="00F5574B" w:rsidSect="00092FD9">
      <w:headerReference w:type="default" r:id="rId15"/>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AB3C" w14:textId="77777777" w:rsidR="00812D51" w:rsidRDefault="00812D51" w:rsidP="006E34FF">
      <w:pPr>
        <w:spacing w:after="0" w:line="240" w:lineRule="auto"/>
      </w:pPr>
      <w:r>
        <w:separator/>
      </w:r>
    </w:p>
  </w:endnote>
  <w:endnote w:type="continuationSeparator" w:id="0">
    <w:p w14:paraId="47CCA318" w14:textId="77777777" w:rsidR="00812D51" w:rsidRDefault="00812D51" w:rsidP="006E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Costa TT">
    <w:altName w:val="Century"/>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7273" w14:textId="77777777" w:rsidR="00812D51" w:rsidRDefault="00812D51" w:rsidP="006E34FF">
      <w:pPr>
        <w:spacing w:after="0" w:line="240" w:lineRule="auto"/>
      </w:pPr>
      <w:r>
        <w:separator/>
      </w:r>
    </w:p>
  </w:footnote>
  <w:footnote w:type="continuationSeparator" w:id="0">
    <w:p w14:paraId="48EE49E7" w14:textId="77777777" w:rsidR="00812D51" w:rsidRDefault="00812D51" w:rsidP="006E3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B94F" w14:textId="1219D747" w:rsidR="00E339A1" w:rsidRDefault="0092340A" w:rsidP="006F6BB2">
    <w:pPr>
      <w:pStyle w:val="Intestazione"/>
      <w:ind w:left="142"/>
    </w:pPr>
    <w:r>
      <w:rPr>
        <w:noProof/>
      </w:rPr>
      <w:drawing>
        <wp:anchor distT="0" distB="0" distL="114300" distR="114300" simplePos="0" relativeHeight="251659264" behindDoc="0" locked="0" layoutInCell="1" allowOverlap="1" wp14:anchorId="1996624B" wp14:editId="017CC0D1">
          <wp:simplePos x="0" y="0"/>
          <wp:positionH relativeFrom="margin">
            <wp:posOffset>2705100</wp:posOffset>
          </wp:positionH>
          <wp:positionV relativeFrom="paragraph">
            <wp:posOffset>-224790</wp:posOffset>
          </wp:positionV>
          <wp:extent cx="1092199" cy="8191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92199" cy="819150"/>
                  </a:xfrm>
                  <a:prstGeom prst="rect">
                    <a:avLst/>
                  </a:prstGeom>
                </pic:spPr>
              </pic:pic>
            </a:graphicData>
          </a:graphic>
          <wp14:sizeRelH relativeFrom="page">
            <wp14:pctWidth>0</wp14:pctWidth>
          </wp14:sizeRelH>
          <wp14:sizeRelV relativeFrom="page">
            <wp14:pctHeight>0</wp14:pctHeight>
          </wp14:sizeRelV>
        </wp:anchor>
      </w:drawing>
    </w:r>
  </w:p>
  <w:p w14:paraId="7047F066" w14:textId="0081E424" w:rsidR="00E339A1" w:rsidRDefault="00E339A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8ABA20"/>
    <w:lvl w:ilvl="0">
      <w:numFmt w:val="bullet"/>
      <w:lvlText w:val="*"/>
      <w:lvlJc w:val="left"/>
    </w:lvl>
  </w:abstractNum>
  <w:abstractNum w:abstractNumId="1" w15:restartNumberingAfterBreak="0">
    <w:nsid w:val="023A25DE"/>
    <w:multiLevelType w:val="hybridMultilevel"/>
    <w:tmpl w:val="7890C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4AA1"/>
    <w:multiLevelType w:val="hybridMultilevel"/>
    <w:tmpl w:val="556CA3C8"/>
    <w:lvl w:ilvl="0" w:tplc="A97C6B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14CE9"/>
    <w:multiLevelType w:val="hybridMultilevel"/>
    <w:tmpl w:val="54B63AC8"/>
    <w:lvl w:ilvl="0" w:tplc="9E3E2E2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C821A3"/>
    <w:multiLevelType w:val="hybridMultilevel"/>
    <w:tmpl w:val="5A700A9E"/>
    <w:lvl w:ilvl="0" w:tplc="C7A0C868">
      <w:start w:val="1"/>
      <w:numFmt w:val="bullet"/>
      <w:lvlText w:val=""/>
      <w:lvlJc w:val="left"/>
      <w:pPr>
        <w:tabs>
          <w:tab w:val="num" w:pos="720"/>
        </w:tabs>
        <w:ind w:left="720" w:hanging="360"/>
      </w:pPr>
      <w:rPr>
        <w:rFonts w:ascii="Wingdings" w:hAnsi="Wingdings" w:hint="default"/>
      </w:rPr>
    </w:lvl>
    <w:lvl w:ilvl="1" w:tplc="EAF65E74" w:tentative="1">
      <w:start w:val="1"/>
      <w:numFmt w:val="bullet"/>
      <w:lvlText w:val=""/>
      <w:lvlJc w:val="left"/>
      <w:pPr>
        <w:tabs>
          <w:tab w:val="num" w:pos="1440"/>
        </w:tabs>
        <w:ind w:left="1440" w:hanging="360"/>
      </w:pPr>
      <w:rPr>
        <w:rFonts w:ascii="Wingdings" w:hAnsi="Wingdings" w:hint="default"/>
      </w:rPr>
    </w:lvl>
    <w:lvl w:ilvl="2" w:tplc="EC4CB20A" w:tentative="1">
      <w:start w:val="1"/>
      <w:numFmt w:val="bullet"/>
      <w:lvlText w:val=""/>
      <w:lvlJc w:val="left"/>
      <w:pPr>
        <w:tabs>
          <w:tab w:val="num" w:pos="2160"/>
        </w:tabs>
        <w:ind w:left="2160" w:hanging="360"/>
      </w:pPr>
      <w:rPr>
        <w:rFonts w:ascii="Wingdings" w:hAnsi="Wingdings" w:hint="default"/>
      </w:rPr>
    </w:lvl>
    <w:lvl w:ilvl="3" w:tplc="9C9A4718" w:tentative="1">
      <w:start w:val="1"/>
      <w:numFmt w:val="bullet"/>
      <w:lvlText w:val=""/>
      <w:lvlJc w:val="left"/>
      <w:pPr>
        <w:tabs>
          <w:tab w:val="num" w:pos="2880"/>
        </w:tabs>
        <w:ind w:left="2880" w:hanging="360"/>
      </w:pPr>
      <w:rPr>
        <w:rFonts w:ascii="Wingdings" w:hAnsi="Wingdings" w:hint="default"/>
      </w:rPr>
    </w:lvl>
    <w:lvl w:ilvl="4" w:tplc="EB24681E" w:tentative="1">
      <w:start w:val="1"/>
      <w:numFmt w:val="bullet"/>
      <w:lvlText w:val=""/>
      <w:lvlJc w:val="left"/>
      <w:pPr>
        <w:tabs>
          <w:tab w:val="num" w:pos="3600"/>
        </w:tabs>
        <w:ind w:left="3600" w:hanging="360"/>
      </w:pPr>
      <w:rPr>
        <w:rFonts w:ascii="Wingdings" w:hAnsi="Wingdings" w:hint="default"/>
      </w:rPr>
    </w:lvl>
    <w:lvl w:ilvl="5" w:tplc="A3B28606" w:tentative="1">
      <w:start w:val="1"/>
      <w:numFmt w:val="bullet"/>
      <w:lvlText w:val=""/>
      <w:lvlJc w:val="left"/>
      <w:pPr>
        <w:tabs>
          <w:tab w:val="num" w:pos="4320"/>
        </w:tabs>
        <w:ind w:left="4320" w:hanging="360"/>
      </w:pPr>
      <w:rPr>
        <w:rFonts w:ascii="Wingdings" w:hAnsi="Wingdings" w:hint="default"/>
      </w:rPr>
    </w:lvl>
    <w:lvl w:ilvl="6" w:tplc="2FC04F26" w:tentative="1">
      <w:start w:val="1"/>
      <w:numFmt w:val="bullet"/>
      <w:lvlText w:val=""/>
      <w:lvlJc w:val="left"/>
      <w:pPr>
        <w:tabs>
          <w:tab w:val="num" w:pos="5040"/>
        </w:tabs>
        <w:ind w:left="5040" w:hanging="360"/>
      </w:pPr>
      <w:rPr>
        <w:rFonts w:ascii="Wingdings" w:hAnsi="Wingdings" w:hint="default"/>
      </w:rPr>
    </w:lvl>
    <w:lvl w:ilvl="7" w:tplc="CFC8A37E" w:tentative="1">
      <w:start w:val="1"/>
      <w:numFmt w:val="bullet"/>
      <w:lvlText w:val=""/>
      <w:lvlJc w:val="left"/>
      <w:pPr>
        <w:tabs>
          <w:tab w:val="num" w:pos="5760"/>
        </w:tabs>
        <w:ind w:left="5760" w:hanging="360"/>
      </w:pPr>
      <w:rPr>
        <w:rFonts w:ascii="Wingdings" w:hAnsi="Wingdings" w:hint="default"/>
      </w:rPr>
    </w:lvl>
    <w:lvl w:ilvl="8" w:tplc="A3161E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F6062"/>
    <w:multiLevelType w:val="hybridMultilevel"/>
    <w:tmpl w:val="BA861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CE594E"/>
    <w:multiLevelType w:val="hybridMultilevel"/>
    <w:tmpl w:val="BAC6E060"/>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11F360A"/>
    <w:multiLevelType w:val="hybridMultilevel"/>
    <w:tmpl w:val="AC18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436DC"/>
    <w:multiLevelType w:val="hybridMultilevel"/>
    <w:tmpl w:val="CE62FE52"/>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3B7C9E"/>
    <w:multiLevelType w:val="hybridMultilevel"/>
    <w:tmpl w:val="5222391C"/>
    <w:lvl w:ilvl="0" w:tplc="7C32FF4A">
      <w:numFmt w:val="bullet"/>
      <w:lvlText w:val="-"/>
      <w:lvlJc w:val="left"/>
      <w:pPr>
        <w:ind w:left="720" w:hanging="360"/>
      </w:pPr>
      <w:rPr>
        <w:rFonts w:ascii="Poppins" w:eastAsia="Times New Roman"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22AE1"/>
    <w:multiLevelType w:val="multilevel"/>
    <w:tmpl w:val="5838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22318"/>
    <w:multiLevelType w:val="hybridMultilevel"/>
    <w:tmpl w:val="E73A2C9E"/>
    <w:lvl w:ilvl="0" w:tplc="137E301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9D5B84"/>
    <w:multiLevelType w:val="hybridMultilevel"/>
    <w:tmpl w:val="4E903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8D109FE"/>
    <w:multiLevelType w:val="multilevel"/>
    <w:tmpl w:val="E9365D3E"/>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430DF5"/>
    <w:multiLevelType w:val="hybridMultilevel"/>
    <w:tmpl w:val="3C946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260333"/>
    <w:multiLevelType w:val="hybridMultilevel"/>
    <w:tmpl w:val="674EAD1A"/>
    <w:lvl w:ilvl="0" w:tplc="39A4B1D2">
      <w:numFmt w:val="bullet"/>
      <w:lvlText w:val="-"/>
      <w:lvlJc w:val="left"/>
      <w:pPr>
        <w:ind w:left="720" w:hanging="360"/>
      </w:pPr>
      <w:rPr>
        <w:rFonts w:ascii="Costa TT" w:eastAsiaTheme="minorHAnsi" w:hAnsi="Costa TT" w:cs="Costa T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E17B86"/>
    <w:multiLevelType w:val="hybridMultilevel"/>
    <w:tmpl w:val="3DA2F0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6A603C61"/>
    <w:multiLevelType w:val="hybridMultilevel"/>
    <w:tmpl w:val="22F22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FB73D5"/>
    <w:multiLevelType w:val="hybridMultilevel"/>
    <w:tmpl w:val="18082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CAB03FB"/>
    <w:multiLevelType w:val="hybridMultilevel"/>
    <w:tmpl w:val="82A8E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916238475">
    <w:abstractNumId w:val="15"/>
  </w:num>
  <w:num w:numId="2" w16cid:durableId="1138497345">
    <w:abstractNumId w:val="1"/>
  </w:num>
  <w:num w:numId="3" w16cid:durableId="921908748">
    <w:abstractNumId w:val="8"/>
  </w:num>
  <w:num w:numId="4" w16cid:durableId="588123975">
    <w:abstractNumId w:val="5"/>
  </w:num>
  <w:num w:numId="5" w16cid:durableId="376979852">
    <w:abstractNumId w:val="7"/>
  </w:num>
  <w:num w:numId="6" w16cid:durableId="2050294787">
    <w:abstractNumId w:val="0"/>
    <w:lvlOverride w:ilvl="0">
      <w:lvl w:ilvl="0">
        <w:numFmt w:val="bullet"/>
        <w:lvlText w:val=""/>
        <w:legacy w:legacy="1" w:legacySpace="0" w:legacyIndent="0"/>
        <w:lvlJc w:val="left"/>
        <w:rPr>
          <w:rFonts w:ascii="Symbol" w:hAnsi="Symbol" w:hint="default"/>
          <w:sz w:val="22"/>
        </w:rPr>
      </w:lvl>
    </w:lvlOverride>
  </w:num>
  <w:num w:numId="7" w16cid:durableId="1146165884">
    <w:abstractNumId w:val="4"/>
  </w:num>
  <w:num w:numId="8" w16cid:durableId="1759672347">
    <w:abstractNumId w:val="19"/>
  </w:num>
  <w:num w:numId="9" w16cid:durableId="460925291">
    <w:abstractNumId w:val="18"/>
  </w:num>
  <w:num w:numId="10" w16cid:durableId="193813557">
    <w:abstractNumId w:val="12"/>
  </w:num>
  <w:num w:numId="11" w16cid:durableId="1351178452">
    <w:abstractNumId w:val="14"/>
  </w:num>
  <w:num w:numId="12" w16cid:durableId="1336032175">
    <w:abstractNumId w:val="17"/>
  </w:num>
  <w:num w:numId="13" w16cid:durableId="864447614">
    <w:abstractNumId w:val="2"/>
  </w:num>
  <w:num w:numId="14" w16cid:durableId="1940290904">
    <w:abstractNumId w:val="11"/>
  </w:num>
  <w:num w:numId="15" w16cid:durableId="934247249">
    <w:abstractNumId w:val="3"/>
  </w:num>
  <w:num w:numId="16" w16cid:durableId="318385431">
    <w:abstractNumId w:val="16"/>
  </w:num>
  <w:num w:numId="17" w16cid:durableId="332992783">
    <w:abstractNumId w:val="6"/>
  </w:num>
  <w:num w:numId="18" w16cid:durableId="1472288222">
    <w:abstractNumId w:val="10"/>
  </w:num>
  <w:num w:numId="19" w16cid:durableId="240874174">
    <w:abstractNumId w:val="13"/>
  </w:num>
  <w:num w:numId="20" w16cid:durableId="193790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44"/>
    <w:rsid w:val="00001E57"/>
    <w:rsid w:val="00002130"/>
    <w:rsid w:val="00002345"/>
    <w:rsid w:val="00002676"/>
    <w:rsid w:val="00003295"/>
    <w:rsid w:val="0000367D"/>
    <w:rsid w:val="00003EEF"/>
    <w:rsid w:val="00004324"/>
    <w:rsid w:val="00006AB6"/>
    <w:rsid w:val="0001019E"/>
    <w:rsid w:val="00010493"/>
    <w:rsid w:val="000106F5"/>
    <w:rsid w:val="00010BA3"/>
    <w:rsid w:val="00010E3F"/>
    <w:rsid w:val="00010E8F"/>
    <w:rsid w:val="000118B3"/>
    <w:rsid w:val="00011941"/>
    <w:rsid w:val="000125A8"/>
    <w:rsid w:val="00012840"/>
    <w:rsid w:val="00012A2A"/>
    <w:rsid w:val="00012BD7"/>
    <w:rsid w:val="00012E74"/>
    <w:rsid w:val="000131F4"/>
    <w:rsid w:val="000141E9"/>
    <w:rsid w:val="0001556C"/>
    <w:rsid w:val="00015DED"/>
    <w:rsid w:val="00015E2B"/>
    <w:rsid w:val="0001658D"/>
    <w:rsid w:val="00016CF4"/>
    <w:rsid w:val="000175B8"/>
    <w:rsid w:val="0002094E"/>
    <w:rsid w:val="00020A0D"/>
    <w:rsid w:val="00021182"/>
    <w:rsid w:val="00021B0F"/>
    <w:rsid w:val="00021BE3"/>
    <w:rsid w:val="00021E32"/>
    <w:rsid w:val="00021FF2"/>
    <w:rsid w:val="00023266"/>
    <w:rsid w:val="00023351"/>
    <w:rsid w:val="00023766"/>
    <w:rsid w:val="00023B2E"/>
    <w:rsid w:val="00025BFC"/>
    <w:rsid w:val="00025E3F"/>
    <w:rsid w:val="00026027"/>
    <w:rsid w:val="000275FA"/>
    <w:rsid w:val="0002764A"/>
    <w:rsid w:val="00027AFE"/>
    <w:rsid w:val="00027C70"/>
    <w:rsid w:val="0003063C"/>
    <w:rsid w:val="000308B1"/>
    <w:rsid w:val="000325A3"/>
    <w:rsid w:val="00032764"/>
    <w:rsid w:val="000331C4"/>
    <w:rsid w:val="00034BFC"/>
    <w:rsid w:val="00034DD0"/>
    <w:rsid w:val="00034E91"/>
    <w:rsid w:val="000358D6"/>
    <w:rsid w:val="000358FB"/>
    <w:rsid w:val="0003704D"/>
    <w:rsid w:val="00040C04"/>
    <w:rsid w:val="00041CA9"/>
    <w:rsid w:val="000432BA"/>
    <w:rsid w:val="000432E1"/>
    <w:rsid w:val="000436D0"/>
    <w:rsid w:val="00044020"/>
    <w:rsid w:val="00044230"/>
    <w:rsid w:val="00044625"/>
    <w:rsid w:val="00044FE6"/>
    <w:rsid w:val="000459E5"/>
    <w:rsid w:val="000459F3"/>
    <w:rsid w:val="0004620E"/>
    <w:rsid w:val="00047F00"/>
    <w:rsid w:val="000500CE"/>
    <w:rsid w:val="00052D9C"/>
    <w:rsid w:val="0005448D"/>
    <w:rsid w:val="00056239"/>
    <w:rsid w:val="000573AA"/>
    <w:rsid w:val="00057BFB"/>
    <w:rsid w:val="000601D7"/>
    <w:rsid w:val="00060486"/>
    <w:rsid w:val="00060E43"/>
    <w:rsid w:val="000626A4"/>
    <w:rsid w:val="000649BA"/>
    <w:rsid w:val="00064CA3"/>
    <w:rsid w:val="00065ACD"/>
    <w:rsid w:val="000660CA"/>
    <w:rsid w:val="00066854"/>
    <w:rsid w:val="000701F5"/>
    <w:rsid w:val="00070CD9"/>
    <w:rsid w:val="00071E78"/>
    <w:rsid w:val="000721D4"/>
    <w:rsid w:val="000728BB"/>
    <w:rsid w:val="000736A1"/>
    <w:rsid w:val="00073897"/>
    <w:rsid w:val="00073C9C"/>
    <w:rsid w:val="00075370"/>
    <w:rsid w:val="00075812"/>
    <w:rsid w:val="00075AAA"/>
    <w:rsid w:val="000762E4"/>
    <w:rsid w:val="00076443"/>
    <w:rsid w:val="00077153"/>
    <w:rsid w:val="000803AA"/>
    <w:rsid w:val="0008125E"/>
    <w:rsid w:val="00081DBA"/>
    <w:rsid w:val="000821E1"/>
    <w:rsid w:val="00083254"/>
    <w:rsid w:val="00083674"/>
    <w:rsid w:val="000838DD"/>
    <w:rsid w:val="00083957"/>
    <w:rsid w:val="00084688"/>
    <w:rsid w:val="00084A31"/>
    <w:rsid w:val="00085BEA"/>
    <w:rsid w:val="00085F1B"/>
    <w:rsid w:val="000872C4"/>
    <w:rsid w:val="00087A9F"/>
    <w:rsid w:val="00090CCA"/>
    <w:rsid w:val="0009124F"/>
    <w:rsid w:val="00092FD9"/>
    <w:rsid w:val="00093A2B"/>
    <w:rsid w:val="00093D71"/>
    <w:rsid w:val="00093E30"/>
    <w:rsid w:val="00094245"/>
    <w:rsid w:val="0009434B"/>
    <w:rsid w:val="00095A26"/>
    <w:rsid w:val="00095F37"/>
    <w:rsid w:val="00096475"/>
    <w:rsid w:val="000A0902"/>
    <w:rsid w:val="000A0B11"/>
    <w:rsid w:val="000A124D"/>
    <w:rsid w:val="000A192B"/>
    <w:rsid w:val="000A1C87"/>
    <w:rsid w:val="000A42D2"/>
    <w:rsid w:val="000A434E"/>
    <w:rsid w:val="000A4584"/>
    <w:rsid w:val="000A47FD"/>
    <w:rsid w:val="000A5239"/>
    <w:rsid w:val="000A5635"/>
    <w:rsid w:val="000A56E2"/>
    <w:rsid w:val="000A5B08"/>
    <w:rsid w:val="000A63F2"/>
    <w:rsid w:val="000A6E23"/>
    <w:rsid w:val="000A7D19"/>
    <w:rsid w:val="000B1054"/>
    <w:rsid w:val="000B18C3"/>
    <w:rsid w:val="000B2753"/>
    <w:rsid w:val="000B2BBD"/>
    <w:rsid w:val="000B2CD0"/>
    <w:rsid w:val="000B3B90"/>
    <w:rsid w:val="000B48FA"/>
    <w:rsid w:val="000B52E4"/>
    <w:rsid w:val="000B6213"/>
    <w:rsid w:val="000B79CC"/>
    <w:rsid w:val="000C0DA8"/>
    <w:rsid w:val="000C172C"/>
    <w:rsid w:val="000C188F"/>
    <w:rsid w:val="000C2759"/>
    <w:rsid w:val="000C2C66"/>
    <w:rsid w:val="000C308D"/>
    <w:rsid w:val="000C456A"/>
    <w:rsid w:val="000C47FA"/>
    <w:rsid w:val="000C7D77"/>
    <w:rsid w:val="000D07FD"/>
    <w:rsid w:val="000D0EAC"/>
    <w:rsid w:val="000D1D46"/>
    <w:rsid w:val="000D22FB"/>
    <w:rsid w:val="000D248B"/>
    <w:rsid w:val="000D3420"/>
    <w:rsid w:val="000D438B"/>
    <w:rsid w:val="000D4662"/>
    <w:rsid w:val="000D4B50"/>
    <w:rsid w:val="000D61C5"/>
    <w:rsid w:val="000D6404"/>
    <w:rsid w:val="000D6A0F"/>
    <w:rsid w:val="000D78D7"/>
    <w:rsid w:val="000E0442"/>
    <w:rsid w:val="000E1113"/>
    <w:rsid w:val="000E18B2"/>
    <w:rsid w:val="000E198C"/>
    <w:rsid w:val="000E1B05"/>
    <w:rsid w:val="000E1E13"/>
    <w:rsid w:val="000E2BB5"/>
    <w:rsid w:val="000E4268"/>
    <w:rsid w:val="000E53B8"/>
    <w:rsid w:val="000E5407"/>
    <w:rsid w:val="000E7625"/>
    <w:rsid w:val="000E778D"/>
    <w:rsid w:val="000E78F4"/>
    <w:rsid w:val="000E7CDF"/>
    <w:rsid w:val="000F04AA"/>
    <w:rsid w:val="000F0850"/>
    <w:rsid w:val="000F16D2"/>
    <w:rsid w:val="000F2636"/>
    <w:rsid w:val="000F26C9"/>
    <w:rsid w:val="000F27B4"/>
    <w:rsid w:val="000F2ACE"/>
    <w:rsid w:val="000F2D37"/>
    <w:rsid w:val="000F2FA1"/>
    <w:rsid w:val="000F3072"/>
    <w:rsid w:val="000F3C50"/>
    <w:rsid w:val="000F3F14"/>
    <w:rsid w:val="000F41C6"/>
    <w:rsid w:val="000F4401"/>
    <w:rsid w:val="000F51C9"/>
    <w:rsid w:val="000F57DA"/>
    <w:rsid w:val="000F59C4"/>
    <w:rsid w:val="000F5C33"/>
    <w:rsid w:val="000F5E0E"/>
    <w:rsid w:val="000F65A3"/>
    <w:rsid w:val="000F6931"/>
    <w:rsid w:val="000F749A"/>
    <w:rsid w:val="000F7756"/>
    <w:rsid w:val="000F7A60"/>
    <w:rsid w:val="00101D03"/>
    <w:rsid w:val="001032E7"/>
    <w:rsid w:val="00104605"/>
    <w:rsid w:val="00104B79"/>
    <w:rsid w:val="001056E3"/>
    <w:rsid w:val="00106255"/>
    <w:rsid w:val="001069A9"/>
    <w:rsid w:val="00107553"/>
    <w:rsid w:val="00110441"/>
    <w:rsid w:val="001114D8"/>
    <w:rsid w:val="00111FBF"/>
    <w:rsid w:val="001134A6"/>
    <w:rsid w:val="001139E5"/>
    <w:rsid w:val="00113E87"/>
    <w:rsid w:val="00116001"/>
    <w:rsid w:val="00121084"/>
    <w:rsid w:val="001217EA"/>
    <w:rsid w:val="00122128"/>
    <w:rsid w:val="0012333E"/>
    <w:rsid w:val="001234E9"/>
    <w:rsid w:val="0012355C"/>
    <w:rsid w:val="00123972"/>
    <w:rsid w:val="00124BC9"/>
    <w:rsid w:val="001258C0"/>
    <w:rsid w:val="001271C2"/>
    <w:rsid w:val="0012741D"/>
    <w:rsid w:val="00127670"/>
    <w:rsid w:val="00131188"/>
    <w:rsid w:val="001313CB"/>
    <w:rsid w:val="00131DA2"/>
    <w:rsid w:val="0013231F"/>
    <w:rsid w:val="00132FF1"/>
    <w:rsid w:val="001338E7"/>
    <w:rsid w:val="00133F61"/>
    <w:rsid w:val="00136F5E"/>
    <w:rsid w:val="00141935"/>
    <w:rsid w:val="001425B6"/>
    <w:rsid w:val="0014291F"/>
    <w:rsid w:val="00143EBF"/>
    <w:rsid w:val="001448D5"/>
    <w:rsid w:val="00144B80"/>
    <w:rsid w:val="001458B4"/>
    <w:rsid w:val="00152576"/>
    <w:rsid w:val="00152744"/>
    <w:rsid w:val="00153624"/>
    <w:rsid w:val="00153E81"/>
    <w:rsid w:val="00154409"/>
    <w:rsid w:val="00154BF3"/>
    <w:rsid w:val="00156411"/>
    <w:rsid w:val="00157B0D"/>
    <w:rsid w:val="00160E72"/>
    <w:rsid w:val="001612DA"/>
    <w:rsid w:val="00162050"/>
    <w:rsid w:val="001625A8"/>
    <w:rsid w:val="00163ED9"/>
    <w:rsid w:val="001641AA"/>
    <w:rsid w:val="00164874"/>
    <w:rsid w:val="001651CE"/>
    <w:rsid w:val="00170E4E"/>
    <w:rsid w:val="00170FE1"/>
    <w:rsid w:val="00171313"/>
    <w:rsid w:val="00171A08"/>
    <w:rsid w:val="001723EC"/>
    <w:rsid w:val="00172966"/>
    <w:rsid w:val="001739F1"/>
    <w:rsid w:val="00173D18"/>
    <w:rsid w:val="00174D99"/>
    <w:rsid w:val="00175E49"/>
    <w:rsid w:val="00175EC5"/>
    <w:rsid w:val="001767A0"/>
    <w:rsid w:val="001769B6"/>
    <w:rsid w:val="001809E9"/>
    <w:rsid w:val="00182556"/>
    <w:rsid w:val="001826F2"/>
    <w:rsid w:val="00182869"/>
    <w:rsid w:val="00184439"/>
    <w:rsid w:val="00184570"/>
    <w:rsid w:val="00185A78"/>
    <w:rsid w:val="00185AC4"/>
    <w:rsid w:val="001865CC"/>
    <w:rsid w:val="00186B44"/>
    <w:rsid w:val="0018798C"/>
    <w:rsid w:val="00187FAC"/>
    <w:rsid w:val="00190531"/>
    <w:rsid w:val="00190569"/>
    <w:rsid w:val="00192581"/>
    <w:rsid w:val="0019266C"/>
    <w:rsid w:val="00192711"/>
    <w:rsid w:val="001939B7"/>
    <w:rsid w:val="00194390"/>
    <w:rsid w:val="00195714"/>
    <w:rsid w:val="001964B5"/>
    <w:rsid w:val="00196907"/>
    <w:rsid w:val="00196F27"/>
    <w:rsid w:val="001A0886"/>
    <w:rsid w:val="001A0EDC"/>
    <w:rsid w:val="001A3333"/>
    <w:rsid w:val="001A4A76"/>
    <w:rsid w:val="001A56E5"/>
    <w:rsid w:val="001A5B34"/>
    <w:rsid w:val="001A62C5"/>
    <w:rsid w:val="001A733A"/>
    <w:rsid w:val="001B004F"/>
    <w:rsid w:val="001B0B81"/>
    <w:rsid w:val="001B0EB8"/>
    <w:rsid w:val="001B1897"/>
    <w:rsid w:val="001B23CF"/>
    <w:rsid w:val="001B2540"/>
    <w:rsid w:val="001B2B6B"/>
    <w:rsid w:val="001B2D55"/>
    <w:rsid w:val="001B2EF7"/>
    <w:rsid w:val="001B35B9"/>
    <w:rsid w:val="001B362C"/>
    <w:rsid w:val="001B46D1"/>
    <w:rsid w:val="001B52B0"/>
    <w:rsid w:val="001B59EC"/>
    <w:rsid w:val="001B69AC"/>
    <w:rsid w:val="001B722D"/>
    <w:rsid w:val="001C0AF1"/>
    <w:rsid w:val="001C1081"/>
    <w:rsid w:val="001C11A7"/>
    <w:rsid w:val="001C18BE"/>
    <w:rsid w:val="001C2765"/>
    <w:rsid w:val="001C2B53"/>
    <w:rsid w:val="001C2BC5"/>
    <w:rsid w:val="001C2D21"/>
    <w:rsid w:val="001C327D"/>
    <w:rsid w:val="001C52C2"/>
    <w:rsid w:val="001C7076"/>
    <w:rsid w:val="001C776A"/>
    <w:rsid w:val="001D40B6"/>
    <w:rsid w:val="001D5629"/>
    <w:rsid w:val="001D5A79"/>
    <w:rsid w:val="001D6062"/>
    <w:rsid w:val="001D6646"/>
    <w:rsid w:val="001D6A7A"/>
    <w:rsid w:val="001D7427"/>
    <w:rsid w:val="001D74CF"/>
    <w:rsid w:val="001D7517"/>
    <w:rsid w:val="001D79A0"/>
    <w:rsid w:val="001D7DB0"/>
    <w:rsid w:val="001E0167"/>
    <w:rsid w:val="001E0641"/>
    <w:rsid w:val="001E08DD"/>
    <w:rsid w:val="001E1458"/>
    <w:rsid w:val="001E1749"/>
    <w:rsid w:val="001E194B"/>
    <w:rsid w:val="001E1A9D"/>
    <w:rsid w:val="001E2608"/>
    <w:rsid w:val="001E364A"/>
    <w:rsid w:val="001E3C99"/>
    <w:rsid w:val="001E53FE"/>
    <w:rsid w:val="001E5C48"/>
    <w:rsid w:val="001E6D40"/>
    <w:rsid w:val="001E70D2"/>
    <w:rsid w:val="001E7928"/>
    <w:rsid w:val="001F0400"/>
    <w:rsid w:val="001F0744"/>
    <w:rsid w:val="001F2023"/>
    <w:rsid w:val="001F33E8"/>
    <w:rsid w:val="001F3C3D"/>
    <w:rsid w:val="001F4324"/>
    <w:rsid w:val="001F488D"/>
    <w:rsid w:val="001F64FE"/>
    <w:rsid w:val="001F661F"/>
    <w:rsid w:val="001F7999"/>
    <w:rsid w:val="00200B40"/>
    <w:rsid w:val="0020137A"/>
    <w:rsid w:val="00201839"/>
    <w:rsid w:val="00201AE3"/>
    <w:rsid w:val="00201F2D"/>
    <w:rsid w:val="0020211A"/>
    <w:rsid w:val="00202691"/>
    <w:rsid w:val="002026BC"/>
    <w:rsid w:val="00202F12"/>
    <w:rsid w:val="002031AE"/>
    <w:rsid w:val="00204935"/>
    <w:rsid w:val="0020590E"/>
    <w:rsid w:val="00205D00"/>
    <w:rsid w:val="002066E0"/>
    <w:rsid w:val="00207121"/>
    <w:rsid w:val="00207136"/>
    <w:rsid w:val="002072CF"/>
    <w:rsid w:val="0020730E"/>
    <w:rsid w:val="0020762A"/>
    <w:rsid w:val="002077DE"/>
    <w:rsid w:val="00207B78"/>
    <w:rsid w:val="002108AC"/>
    <w:rsid w:val="00210F3C"/>
    <w:rsid w:val="00211C96"/>
    <w:rsid w:val="002121D7"/>
    <w:rsid w:val="00212769"/>
    <w:rsid w:val="00212DC1"/>
    <w:rsid w:val="00213BF5"/>
    <w:rsid w:val="0021480B"/>
    <w:rsid w:val="00215E53"/>
    <w:rsid w:val="0022042B"/>
    <w:rsid w:val="002204E1"/>
    <w:rsid w:val="00222F17"/>
    <w:rsid w:val="0022315A"/>
    <w:rsid w:val="00224BB4"/>
    <w:rsid w:val="002259F5"/>
    <w:rsid w:val="00226FA5"/>
    <w:rsid w:val="002275AF"/>
    <w:rsid w:val="0022785D"/>
    <w:rsid w:val="00230654"/>
    <w:rsid w:val="00230E9A"/>
    <w:rsid w:val="00231832"/>
    <w:rsid w:val="0023195B"/>
    <w:rsid w:val="002324DF"/>
    <w:rsid w:val="00233218"/>
    <w:rsid w:val="00233F22"/>
    <w:rsid w:val="00234389"/>
    <w:rsid w:val="00234EE3"/>
    <w:rsid w:val="00236943"/>
    <w:rsid w:val="00237610"/>
    <w:rsid w:val="00240615"/>
    <w:rsid w:val="0024085A"/>
    <w:rsid w:val="00240F86"/>
    <w:rsid w:val="00241741"/>
    <w:rsid w:val="002418A4"/>
    <w:rsid w:val="002447F2"/>
    <w:rsid w:val="00244DC3"/>
    <w:rsid w:val="00246842"/>
    <w:rsid w:val="00246991"/>
    <w:rsid w:val="0024733D"/>
    <w:rsid w:val="00251003"/>
    <w:rsid w:val="00252729"/>
    <w:rsid w:val="00254EBF"/>
    <w:rsid w:val="00256C29"/>
    <w:rsid w:val="00257E0B"/>
    <w:rsid w:val="0026030A"/>
    <w:rsid w:val="0026040C"/>
    <w:rsid w:val="00260609"/>
    <w:rsid w:val="00260E7E"/>
    <w:rsid w:val="00261466"/>
    <w:rsid w:val="0026245D"/>
    <w:rsid w:val="002635EB"/>
    <w:rsid w:val="0026504D"/>
    <w:rsid w:val="0026581E"/>
    <w:rsid w:val="00265AF4"/>
    <w:rsid w:val="002668D0"/>
    <w:rsid w:val="00266C36"/>
    <w:rsid w:val="00266ECE"/>
    <w:rsid w:val="0027020C"/>
    <w:rsid w:val="00270257"/>
    <w:rsid w:val="00270503"/>
    <w:rsid w:val="00270FFB"/>
    <w:rsid w:val="0027210C"/>
    <w:rsid w:val="00274003"/>
    <w:rsid w:val="00276E92"/>
    <w:rsid w:val="00280823"/>
    <w:rsid w:val="002809D2"/>
    <w:rsid w:val="00283DD0"/>
    <w:rsid w:val="00283EF0"/>
    <w:rsid w:val="002840F9"/>
    <w:rsid w:val="00284560"/>
    <w:rsid w:val="002859C3"/>
    <w:rsid w:val="002869FE"/>
    <w:rsid w:val="00286F0B"/>
    <w:rsid w:val="00287627"/>
    <w:rsid w:val="00287928"/>
    <w:rsid w:val="002879FF"/>
    <w:rsid w:val="00287CAC"/>
    <w:rsid w:val="0029071D"/>
    <w:rsid w:val="00291C08"/>
    <w:rsid w:val="00292FD1"/>
    <w:rsid w:val="00295944"/>
    <w:rsid w:val="00296375"/>
    <w:rsid w:val="00296561"/>
    <w:rsid w:val="0029753B"/>
    <w:rsid w:val="00297622"/>
    <w:rsid w:val="00297E17"/>
    <w:rsid w:val="002A0B06"/>
    <w:rsid w:val="002A10B4"/>
    <w:rsid w:val="002A1778"/>
    <w:rsid w:val="002A1ABB"/>
    <w:rsid w:val="002A29BD"/>
    <w:rsid w:val="002A2F58"/>
    <w:rsid w:val="002A443E"/>
    <w:rsid w:val="002A4678"/>
    <w:rsid w:val="002A5255"/>
    <w:rsid w:val="002A5354"/>
    <w:rsid w:val="002A5C28"/>
    <w:rsid w:val="002A5F42"/>
    <w:rsid w:val="002A6394"/>
    <w:rsid w:val="002A66B6"/>
    <w:rsid w:val="002A74CE"/>
    <w:rsid w:val="002A77BE"/>
    <w:rsid w:val="002A79D1"/>
    <w:rsid w:val="002B19DD"/>
    <w:rsid w:val="002B2393"/>
    <w:rsid w:val="002B2455"/>
    <w:rsid w:val="002B2609"/>
    <w:rsid w:val="002B275A"/>
    <w:rsid w:val="002B3107"/>
    <w:rsid w:val="002B59E1"/>
    <w:rsid w:val="002B5E21"/>
    <w:rsid w:val="002B686D"/>
    <w:rsid w:val="002B697C"/>
    <w:rsid w:val="002B712A"/>
    <w:rsid w:val="002B7A5D"/>
    <w:rsid w:val="002B7BD4"/>
    <w:rsid w:val="002C016B"/>
    <w:rsid w:val="002C0B23"/>
    <w:rsid w:val="002C114C"/>
    <w:rsid w:val="002C17F5"/>
    <w:rsid w:val="002C2D1D"/>
    <w:rsid w:val="002C398B"/>
    <w:rsid w:val="002C3D89"/>
    <w:rsid w:val="002C43FC"/>
    <w:rsid w:val="002C4741"/>
    <w:rsid w:val="002C4916"/>
    <w:rsid w:val="002C4B3B"/>
    <w:rsid w:val="002C5734"/>
    <w:rsid w:val="002C72D9"/>
    <w:rsid w:val="002D0EA0"/>
    <w:rsid w:val="002D23C5"/>
    <w:rsid w:val="002D3A97"/>
    <w:rsid w:val="002D3C6B"/>
    <w:rsid w:val="002D4457"/>
    <w:rsid w:val="002D6CB8"/>
    <w:rsid w:val="002D7A47"/>
    <w:rsid w:val="002E0361"/>
    <w:rsid w:val="002E1244"/>
    <w:rsid w:val="002E1F31"/>
    <w:rsid w:val="002E2F18"/>
    <w:rsid w:val="002E3247"/>
    <w:rsid w:val="002E3465"/>
    <w:rsid w:val="002E3C75"/>
    <w:rsid w:val="002E3DA9"/>
    <w:rsid w:val="002E46DE"/>
    <w:rsid w:val="002E4BBD"/>
    <w:rsid w:val="002E5BC3"/>
    <w:rsid w:val="002E5EED"/>
    <w:rsid w:val="002F00A6"/>
    <w:rsid w:val="002F0CDE"/>
    <w:rsid w:val="002F0D05"/>
    <w:rsid w:val="002F0E4C"/>
    <w:rsid w:val="002F1089"/>
    <w:rsid w:val="002F1548"/>
    <w:rsid w:val="002F21AC"/>
    <w:rsid w:val="002F2B9F"/>
    <w:rsid w:val="002F2E19"/>
    <w:rsid w:val="002F3168"/>
    <w:rsid w:val="002F3264"/>
    <w:rsid w:val="002F3D0D"/>
    <w:rsid w:val="002F3E68"/>
    <w:rsid w:val="002F4013"/>
    <w:rsid w:val="002F44AB"/>
    <w:rsid w:val="002F5241"/>
    <w:rsid w:val="002F671E"/>
    <w:rsid w:val="002F7138"/>
    <w:rsid w:val="0030079C"/>
    <w:rsid w:val="00300DFE"/>
    <w:rsid w:val="00302E32"/>
    <w:rsid w:val="00304D8B"/>
    <w:rsid w:val="00307C11"/>
    <w:rsid w:val="0031060E"/>
    <w:rsid w:val="00310655"/>
    <w:rsid w:val="00310EA8"/>
    <w:rsid w:val="00311708"/>
    <w:rsid w:val="0031184A"/>
    <w:rsid w:val="00311BB2"/>
    <w:rsid w:val="00312364"/>
    <w:rsid w:val="00312CAE"/>
    <w:rsid w:val="0031347C"/>
    <w:rsid w:val="003144AD"/>
    <w:rsid w:val="00314F3E"/>
    <w:rsid w:val="003166A5"/>
    <w:rsid w:val="0031688B"/>
    <w:rsid w:val="00316E17"/>
    <w:rsid w:val="003174B0"/>
    <w:rsid w:val="00317562"/>
    <w:rsid w:val="003208C2"/>
    <w:rsid w:val="0032177E"/>
    <w:rsid w:val="00321A84"/>
    <w:rsid w:val="00321BB9"/>
    <w:rsid w:val="00322A78"/>
    <w:rsid w:val="00322B56"/>
    <w:rsid w:val="00323394"/>
    <w:rsid w:val="00323947"/>
    <w:rsid w:val="00323A7E"/>
    <w:rsid w:val="00324205"/>
    <w:rsid w:val="00325274"/>
    <w:rsid w:val="0032536E"/>
    <w:rsid w:val="00325DEF"/>
    <w:rsid w:val="00326F06"/>
    <w:rsid w:val="00330FD4"/>
    <w:rsid w:val="00332AA1"/>
    <w:rsid w:val="00332DC4"/>
    <w:rsid w:val="00333008"/>
    <w:rsid w:val="0033381E"/>
    <w:rsid w:val="003347DA"/>
    <w:rsid w:val="00334C96"/>
    <w:rsid w:val="0033549A"/>
    <w:rsid w:val="003356E3"/>
    <w:rsid w:val="003357B8"/>
    <w:rsid w:val="0033712F"/>
    <w:rsid w:val="003372F3"/>
    <w:rsid w:val="0033D602"/>
    <w:rsid w:val="00340122"/>
    <w:rsid w:val="003411BE"/>
    <w:rsid w:val="00344551"/>
    <w:rsid w:val="00350DD3"/>
    <w:rsid w:val="00351771"/>
    <w:rsid w:val="00351E26"/>
    <w:rsid w:val="00351EC3"/>
    <w:rsid w:val="003523AA"/>
    <w:rsid w:val="003529B0"/>
    <w:rsid w:val="00353DFC"/>
    <w:rsid w:val="0035469B"/>
    <w:rsid w:val="00354CC4"/>
    <w:rsid w:val="00355CCB"/>
    <w:rsid w:val="00357325"/>
    <w:rsid w:val="003577F1"/>
    <w:rsid w:val="00357A89"/>
    <w:rsid w:val="003608CD"/>
    <w:rsid w:val="00360BE7"/>
    <w:rsid w:val="00361E27"/>
    <w:rsid w:val="00363A5D"/>
    <w:rsid w:val="0036511F"/>
    <w:rsid w:val="003658D4"/>
    <w:rsid w:val="003664BB"/>
    <w:rsid w:val="003676D8"/>
    <w:rsid w:val="003677BD"/>
    <w:rsid w:val="003716D3"/>
    <w:rsid w:val="00371B4E"/>
    <w:rsid w:val="00371D82"/>
    <w:rsid w:val="0037218E"/>
    <w:rsid w:val="00372240"/>
    <w:rsid w:val="00374C00"/>
    <w:rsid w:val="00375BC8"/>
    <w:rsid w:val="00375FE5"/>
    <w:rsid w:val="00380A3A"/>
    <w:rsid w:val="00380FC6"/>
    <w:rsid w:val="003832E7"/>
    <w:rsid w:val="00384091"/>
    <w:rsid w:val="00384363"/>
    <w:rsid w:val="00384389"/>
    <w:rsid w:val="00384422"/>
    <w:rsid w:val="00384FEC"/>
    <w:rsid w:val="00385099"/>
    <w:rsid w:val="00386716"/>
    <w:rsid w:val="0038699C"/>
    <w:rsid w:val="00386C55"/>
    <w:rsid w:val="00387685"/>
    <w:rsid w:val="00387A33"/>
    <w:rsid w:val="00391133"/>
    <w:rsid w:val="003917A5"/>
    <w:rsid w:val="003918D0"/>
    <w:rsid w:val="00391992"/>
    <w:rsid w:val="00391C12"/>
    <w:rsid w:val="00393423"/>
    <w:rsid w:val="003937A1"/>
    <w:rsid w:val="00393E06"/>
    <w:rsid w:val="00394280"/>
    <w:rsid w:val="0039478F"/>
    <w:rsid w:val="00395956"/>
    <w:rsid w:val="00396027"/>
    <w:rsid w:val="00396A73"/>
    <w:rsid w:val="003A02F8"/>
    <w:rsid w:val="003A0797"/>
    <w:rsid w:val="003A0A28"/>
    <w:rsid w:val="003A0F67"/>
    <w:rsid w:val="003A1386"/>
    <w:rsid w:val="003A27DD"/>
    <w:rsid w:val="003A2A9F"/>
    <w:rsid w:val="003A411F"/>
    <w:rsid w:val="003A432A"/>
    <w:rsid w:val="003A56ED"/>
    <w:rsid w:val="003A5B6B"/>
    <w:rsid w:val="003A6D4D"/>
    <w:rsid w:val="003A7006"/>
    <w:rsid w:val="003B07E3"/>
    <w:rsid w:val="003B0D51"/>
    <w:rsid w:val="003B0FA7"/>
    <w:rsid w:val="003B1369"/>
    <w:rsid w:val="003B183D"/>
    <w:rsid w:val="003B19BF"/>
    <w:rsid w:val="003B1C4C"/>
    <w:rsid w:val="003B2F23"/>
    <w:rsid w:val="003B339B"/>
    <w:rsid w:val="003B4659"/>
    <w:rsid w:val="003B490A"/>
    <w:rsid w:val="003B4A84"/>
    <w:rsid w:val="003B546E"/>
    <w:rsid w:val="003B5B9B"/>
    <w:rsid w:val="003B605C"/>
    <w:rsid w:val="003B617B"/>
    <w:rsid w:val="003B6623"/>
    <w:rsid w:val="003B6FAE"/>
    <w:rsid w:val="003B7D6D"/>
    <w:rsid w:val="003B7FBC"/>
    <w:rsid w:val="003C0A93"/>
    <w:rsid w:val="003C13F4"/>
    <w:rsid w:val="003C2EC9"/>
    <w:rsid w:val="003C392D"/>
    <w:rsid w:val="003C3D4B"/>
    <w:rsid w:val="003C4291"/>
    <w:rsid w:val="003C49A8"/>
    <w:rsid w:val="003C4BDE"/>
    <w:rsid w:val="003C575C"/>
    <w:rsid w:val="003C684A"/>
    <w:rsid w:val="003C7A38"/>
    <w:rsid w:val="003D105A"/>
    <w:rsid w:val="003D12B3"/>
    <w:rsid w:val="003D1697"/>
    <w:rsid w:val="003D2234"/>
    <w:rsid w:val="003D2B9A"/>
    <w:rsid w:val="003D3083"/>
    <w:rsid w:val="003D3D53"/>
    <w:rsid w:val="003D538A"/>
    <w:rsid w:val="003D6E13"/>
    <w:rsid w:val="003D779B"/>
    <w:rsid w:val="003E091F"/>
    <w:rsid w:val="003E22D8"/>
    <w:rsid w:val="003E25CB"/>
    <w:rsid w:val="003E3AEA"/>
    <w:rsid w:val="003E57B7"/>
    <w:rsid w:val="003E57E3"/>
    <w:rsid w:val="003F09E4"/>
    <w:rsid w:val="003F0B24"/>
    <w:rsid w:val="003F1118"/>
    <w:rsid w:val="003F3390"/>
    <w:rsid w:val="003F4753"/>
    <w:rsid w:val="003F5701"/>
    <w:rsid w:val="003F597D"/>
    <w:rsid w:val="003F6011"/>
    <w:rsid w:val="003F73A2"/>
    <w:rsid w:val="003F7535"/>
    <w:rsid w:val="003F7D1E"/>
    <w:rsid w:val="0040019F"/>
    <w:rsid w:val="004003C8"/>
    <w:rsid w:val="00401654"/>
    <w:rsid w:val="00401761"/>
    <w:rsid w:val="004030E6"/>
    <w:rsid w:val="0040343C"/>
    <w:rsid w:val="00405F2A"/>
    <w:rsid w:val="00406C9E"/>
    <w:rsid w:val="00406E5B"/>
    <w:rsid w:val="0041052E"/>
    <w:rsid w:val="0041133F"/>
    <w:rsid w:val="00411529"/>
    <w:rsid w:val="00412B87"/>
    <w:rsid w:val="00413AD2"/>
    <w:rsid w:val="004145F6"/>
    <w:rsid w:val="0041498B"/>
    <w:rsid w:val="004156E3"/>
    <w:rsid w:val="00415908"/>
    <w:rsid w:val="00416E4F"/>
    <w:rsid w:val="004174BD"/>
    <w:rsid w:val="00417D0E"/>
    <w:rsid w:val="00417D56"/>
    <w:rsid w:val="00420E4A"/>
    <w:rsid w:val="0042349F"/>
    <w:rsid w:val="00424592"/>
    <w:rsid w:val="004245A6"/>
    <w:rsid w:val="00424996"/>
    <w:rsid w:val="004256E6"/>
    <w:rsid w:val="004270E6"/>
    <w:rsid w:val="004323E0"/>
    <w:rsid w:val="004332B9"/>
    <w:rsid w:val="00434789"/>
    <w:rsid w:val="00434A55"/>
    <w:rsid w:val="00435F24"/>
    <w:rsid w:val="004375C0"/>
    <w:rsid w:val="00437743"/>
    <w:rsid w:val="0044043D"/>
    <w:rsid w:val="00441484"/>
    <w:rsid w:val="00441BA8"/>
    <w:rsid w:val="00441FCA"/>
    <w:rsid w:val="00443528"/>
    <w:rsid w:val="00443E98"/>
    <w:rsid w:val="00444EFB"/>
    <w:rsid w:val="0044590F"/>
    <w:rsid w:val="004471DD"/>
    <w:rsid w:val="004479DA"/>
    <w:rsid w:val="00447CF6"/>
    <w:rsid w:val="004507F0"/>
    <w:rsid w:val="00450F33"/>
    <w:rsid w:val="00451180"/>
    <w:rsid w:val="00451339"/>
    <w:rsid w:val="00451D5F"/>
    <w:rsid w:val="00451DEC"/>
    <w:rsid w:val="00453003"/>
    <w:rsid w:val="004534C0"/>
    <w:rsid w:val="0045473E"/>
    <w:rsid w:val="00455D31"/>
    <w:rsid w:val="00455ED2"/>
    <w:rsid w:val="00456522"/>
    <w:rsid w:val="00456ED8"/>
    <w:rsid w:val="00457793"/>
    <w:rsid w:val="00457ED7"/>
    <w:rsid w:val="00460489"/>
    <w:rsid w:val="00461700"/>
    <w:rsid w:val="00461CCA"/>
    <w:rsid w:val="00462A9E"/>
    <w:rsid w:val="00463293"/>
    <w:rsid w:val="00463DBF"/>
    <w:rsid w:val="00464D31"/>
    <w:rsid w:val="00464D89"/>
    <w:rsid w:val="00465A3E"/>
    <w:rsid w:val="004660A9"/>
    <w:rsid w:val="00466C4B"/>
    <w:rsid w:val="00466F59"/>
    <w:rsid w:val="00467FA7"/>
    <w:rsid w:val="00467FB9"/>
    <w:rsid w:val="00471131"/>
    <w:rsid w:val="0047142D"/>
    <w:rsid w:val="00471B9B"/>
    <w:rsid w:val="00471F7D"/>
    <w:rsid w:val="00472790"/>
    <w:rsid w:val="00474414"/>
    <w:rsid w:val="004751E5"/>
    <w:rsid w:val="00475957"/>
    <w:rsid w:val="00476183"/>
    <w:rsid w:val="00476F7B"/>
    <w:rsid w:val="00477965"/>
    <w:rsid w:val="004806D0"/>
    <w:rsid w:val="0048194F"/>
    <w:rsid w:val="00481FEE"/>
    <w:rsid w:val="00482428"/>
    <w:rsid w:val="00482A9D"/>
    <w:rsid w:val="00482B48"/>
    <w:rsid w:val="00482E71"/>
    <w:rsid w:val="004834F3"/>
    <w:rsid w:val="00483C0C"/>
    <w:rsid w:val="00486949"/>
    <w:rsid w:val="00486D4A"/>
    <w:rsid w:val="00487D9B"/>
    <w:rsid w:val="004903EB"/>
    <w:rsid w:val="0049042C"/>
    <w:rsid w:val="00490F95"/>
    <w:rsid w:val="00492382"/>
    <w:rsid w:val="00492998"/>
    <w:rsid w:val="00492E81"/>
    <w:rsid w:val="00493FEB"/>
    <w:rsid w:val="00494246"/>
    <w:rsid w:val="00494769"/>
    <w:rsid w:val="0049604C"/>
    <w:rsid w:val="00496438"/>
    <w:rsid w:val="00496520"/>
    <w:rsid w:val="00496CA7"/>
    <w:rsid w:val="004975EA"/>
    <w:rsid w:val="00497E8C"/>
    <w:rsid w:val="004A0629"/>
    <w:rsid w:val="004A065A"/>
    <w:rsid w:val="004A07F4"/>
    <w:rsid w:val="004A1969"/>
    <w:rsid w:val="004A1FF0"/>
    <w:rsid w:val="004A246F"/>
    <w:rsid w:val="004A2606"/>
    <w:rsid w:val="004A378C"/>
    <w:rsid w:val="004A4065"/>
    <w:rsid w:val="004A4C95"/>
    <w:rsid w:val="004A4FE2"/>
    <w:rsid w:val="004A6B4D"/>
    <w:rsid w:val="004A75AB"/>
    <w:rsid w:val="004B0D13"/>
    <w:rsid w:val="004B20F2"/>
    <w:rsid w:val="004B25ED"/>
    <w:rsid w:val="004B26A8"/>
    <w:rsid w:val="004B29E0"/>
    <w:rsid w:val="004B2B94"/>
    <w:rsid w:val="004B345C"/>
    <w:rsid w:val="004B593D"/>
    <w:rsid w:val="004B5B22"/>
    <w:rsid w:val="004B5BA1"/>
    <w:rsid w:val="004B6B89"/>
    <w:rsid w:val="004B6C4B"/>
    <w:rsid w:val="004C00DF"/>
    <w:rsid w:val="004C01D2"/>
    <w:rsid w:val="004C11A6"/>
    <w:rsid w:val="004C178D"/>
    <w:rsid w:val="004C2541"/>
    <w:rsid w:val="004C2B78"/>
    <w:rsid w:val="004C48B7"/>
    <w:rsid w:val="004C4F9E"/>
    <w:rsid w:val="004C6A30"/>
    <w:rsid w:val="004C6ABA"/>
    <w:rsid w:val="004D1A41"/>
    <w:rsid w:val="004D45A8"/>
    <w:rsid w:val="004D46BA"/>
    <w:rsid w:val="004D569C"/>
    <w:rsid w:val="004D6174"/>
    <w:rsid w:val="004D709E"/>
    <w:rsid w:val="004D72C1"/>
    <w:rsid w:val="004E069C"/>
    <w:rsid w:val="004E0DDE"/>
    <w:rsid w:val="004E23CC"/>
    <w:rsid w:val="004E2852"/>
    <w:rsid w:val="004E28FB"/>
    <w:rsid w:val="004E4183"/>
    <w:rsid w:val="004E4191"/>
    <w:rsid w:val="004E5255"/>
    <w:rsid w:val="004E536B"/>
    <w:rsid w:val="004E58CE"/>
    <w:rsid w:val="004E58D3"/>
    <w:rsid w:val="004E5AA0"/>
    <w:rsid w:val="004E5E6C"/>
    <w:rsid w:val="004E6B0B"/>
    <w:rsid w:val="004F0467"/>
    <w:rsid w:val="004F0AA2"/>
    <w:rsid w:val="004F0CDD"/>
    <w:rsid w:val="004F1729"/>
    <w:rsid w:val="004F22E6"/>
    <w:rsid w:val="004F2A9D"/>
    <w:rsid w:val="004F2D34"/>
    <w:rsid w:val="004F5B92"/>
    <w:rsid w:val="004F5F34"/>
    <w:rsid w:val="004F62E0"/>
    <w:rsid w:val="004F7E84"/>
    <w:rsid w:val="005007AA"/>
    <w:rsid w:val="005007B0"/>
    <w:rsid w:val="0050250C"/>
    <w:rsid w:val="00504584"/>
    <w:rsid w:val="0050472F"/>
    <w:rsid w:val="00504E9E"/>
    <w:rsid w:val="00505795"/>
    <w:rsid w:val="005070CA"/>
    <w:rsid w:val="00507E47"/>
    <w:rsid w:val="005114E3"/>
    <w:rsid w:val="00511767"/>
    <w:rsid w:val="005142DD"/>
    <w:rsid w:val="00514B79"/>
    <w:rsid w:val="00515523"/>
    <w:rsid w:val="0051607B"/>
    <w:rsid w:val="005166F2"/>
    <w:rsid w:val="0051767F"/>
    <w:rsid w:val="005176DD"/>
    <w:rsid w:val="00520DB2"/>
    <w:rsid w:val="00521286"/>
    <w:rsid w:val="00521753"/>
    <w:rsid w:val="00521A31"/>
    <w:rsid w:val="00521DD2"/>
    <w:rsid w:val="00522C09"/>
    <w:rsid w:val="00523E15"/>
    <w:rsid w:val="00524C5F"/>
    <w:rsid w:val="0052593A"/>
    <w:rsid w:val="005266DD"/>
    <w:rsid w:val="00527169"/>
    <w:rsid w:val="00527F94"/>
    <w:rsid w:val="00530D60"/>
    <w:rsid w:val="00531A4A"/>
    <w:rsid w:val="00531F3E"/>
    <w:rsid w:val="005324E0"/>
    <w:rsid w:val="0053457A"/>
    <w:rsid w:val="0053483B"/>
    <w:rsid w:val="00534E40"/>
    <w:rsid w:val="005352EF"/>
    <w:rsid w:val="005356FF"/>
    <w:rsid w:val="00536177"/>
    <w:rsid w:val="00536735"/>
    <w:rsid w:val="0053685F"/>
    <w:rsid w:val="005372B4"/>
    <w:rsid w:val="00537F8F"/>
    <w:rsid w:val="00540D28"/>
    <w:rsid w:val="00540D66"/>
    <w:rsid w:val="0054355D"/>
    <w:rsid w:val="00543F62"/>
    <w:rsid w:val="00545295"/>
    <w:rsid w:val="00545CA3"/>
    <w:rsid w:val="005464CD"/>
    <w:rsid w:val="0054692B"/>
    <w:rsid w:val="0054769D"/>
    <w:rsid w:val="00553ECA"/>
    <w:rsid w:val="005552F0"/>
    <w:rsid w:val="00557028"/>
    <w:rsid w:val="00557EFE"/>
    <w:rsid w:val="00560703"/>
    <w:rsid w:val="0056180C"/>
    <w:rsid w:val="00561E3F"/>
    <w:rsid w:val="00561F60"/>
    <w:rsid w:val="005626D7"/>
    <w:rsid w:val="005626F0"/>
    <w:rsid w:val="0056297C"/>
    <w:rsid w:val="00562AD0"/>
    <w:rsid w:val="00565EFB"/>
    <w:rsid w:val="005661D7"/>
    <w:rsid w:val="00566D8A"/>
    <w:rsid w:val="00570043"/>
    <w:rsid w:val="00570655"/>
    <w:rsid w:val="0057121F"/>
    <w:rsid w:val="00571D45"/>
    <w:rsid w:val="005727C0"/>
    <w:rsid w:val="00572B8E"/>
    <w:rsid w:val="00573231"/>
    <w:rsid w:val="005732BA"/>
    <w:rsid w:val="005748EC"/>
    <w:rsid w:val="00574DAF"/>
    <w:rsid w:val="00575966"/>
    <w:rsid w:val="00575D10"/>
    <w:rsid w:val="005762EA"/>
    <w:rsid w:val="00577213"/>
    <w:rsid w:val="005772DC"/>
    <w:rsid w:val="00577B24"/>
    <w:rsid w:val="005808CB"/>
    <w:rsid w:val="00580B65"/>
    <w:rsid w:val="0058493F"/>
    <w:rsid w:val="005850BC"/>
    <w:rsid w:val="00586632"/>
    <w:rsid w:val="0058670F"/>
    <w:rsid w:val="00590EA7"/>
    <w:rsid w:val="00593C48"/>
    <w:rsid w:val="0059441B"/>
    <w:rsid w:val="00594C10"/>
    <w:rsid w:val="00594D1B"/>
    <w:rsid w:val="00596835"/>
    <w:rsid w:val="00597340"/>
    <w:rsid w:val="0059765F"/>
    <w:rsid w:val="00597908"/>
    <w:rsid w:val="00597972"/>
    <w:rsid w:val="005A0393"/>
    <w:rsid w:val="005A0421"/>
    <w:rsid w:val="005A08E6"/>
    <w:rsid w:val="005A1F38"/>
    <w:rsid w:val="005A2832"/>
    <w:rsid w:val="005A2845"/>
    <w:rsid w:val="005A324E"/>
    <w:rsid w:val="005A3958"/>
    <w:rsid w:val="005A3BFE"/>
    <w:rsid w:val="005A4231"/>
    <w:rsid w:val="005A43BF"/>
    <w:rsid w:val="005A4502"/>
    <w:rsid w:val="005A4A62"/>
    <w:rsid w:val="005A7D0F"/>
    <w:rsid w:val="005A7F88"/>
    <w:rsid w:val="005B08C5"/>
    <w:rsid w:val="005B1D92"/>
    <w:rsid w:val="005B1E89"/>
    <w:rsid w:val="005B42E8"/>
    <w:rsid w:val="005B45E0"/>
    <w:rsid w:val="005B4A4F"/>
    <w:rsid w:val="005B4AA4"/>
    <w:rsid w:val="005B5261"/>
    <w:rsid w:val="005B6F9D"/>
    <w:rsid w:val="005C4517"/>
    <w:rsid w:val="005C45CA"/>
    <w:rsid w:val="005C5BD8"/>
    <w:rsid w:val="005C7385"/>
    <w:rsid w:val="005C7858"/>
    <w:rsid w:val="005D0D66"/>
    <w:rsid w:val="005D0D8E"/>
    <w:rsid w:val="005D1B87"/>
    <w:rsid w:val="005D1D5A"/>
    <w:rsid w:val="005D2F56"/>
    <w:rsid w:val="005D3217"/>
    <w:rsid w:val="005D3CEB"/>
    <w:rsid w:val="005D45D2"/>
    <w:rsid w:val="005D5CD9"/>
    <w:rsid w:val="005D6381"/>
    <w:rsid w:val="005D66D0"/>
    <w:rsid w:val="005D67F6"/>
    <w:rsid w:val="005D720B"/>
    <w:rsid w:val="005E0024"/>
    <w:rsid w:val="005E0715"/>
    <w:rsid w:val="005E1B8A"/>
    <w:rsid w:val="005E1C37"/>
    <w:rsid w:val="005E295A"/>
    <w:rsid w:val="005E3C66"/>
    <w:rsid w:val="005E43D4"/>
    <w:rsid w:val="005E48BA"/>
    <w:rsid w:val="005E4C5B"/>
    <w:rsid w:val="005E4C7A"/>
    <w:rsid w:val="005E519E"/>
    <w:rsid w:val="005F0550"/>
    <w:rsid w:val="005F0B29"/>
    <w:rsid w:val="005F12BD"/>
    <w:rsid w:val="005F14E4"/>
    <w:rsid w:val="005F1E44"/>
    <w:rsid w:val="005F3D9F"/>
    <w:rsid w:val="005F4C7A"/>
    <w:rsid w:val="005F5F51"/>
    <w:rsid w:val="005F731B"/>
    <w:rsid w:val="005F78D8"/>
    <w:rsid w:val="00600432"/>
    <w:rsid w:val="00600787"/>
    <w:rsid w:val="00600830"/>
    <w:rsid w:val="00602736"/>
    <w:rsid w:val="006037FD"/>
    <w:rsid w:val="00604E44"/>
    <w:rsid w:val="0060514D"/>
    <w:rsid w:val="006064B5"/>
    <w:rsid w:val="00606A06"/>
    <w:rsid w:val="006079B7"/>
    <w:rsid w:val="006105C9"/>
    <w:rsid w:val="00610636"/>
    <w:rsid w:val="00611F4A"/>
    <w:rsid w:val="00613C0B"/>
    <w:rsid w:val="00613D33"/>
    <w:rsid w:val="00614B4C"/>
    <w:rsid w:val="00614C2C"/>
    <w:rsid w:val="006151C6"/>
    <w:rsid w:val="00615507"/>
    <w:rsid w:val="00615D73"/>
    <w:rsid w:val="00615E60"/>
    <w:rsid w:val="00616626"/>
    <w:rsid w:val="00616971"/>
    <w:rsid w:val="00616BC2"/>
    <w:rsid w:val="00616DAD"/>
    <w:rsid w:val="00620889"/>
    <w:rsid w:val="00621019"/>
    <w:rsid w:val="006214A1"/>
    <w:rsid w:val="0062152C"/>
    <w:rsid w:val="006228A3"/>
    <w:rsid w:val="00622D33"/>
    <w:rsid w:val="00623FD5"/>
    <w:rsid w:val="00624CD0"/>
    <w:rsid w:val="006254AA"/>
    <w:rsid w:val="00625641"/>
    <w:rsid w:val="00627CCA"/>
    <w:rsid w:val="006300D2"/>
    <w:rsid w:val="006302A3"/>
    <w:rsid w:val="00630938"/>
    <w:rsid w:val="0063157E"/>
    <w:rsid w:val="00632977"/>
    <w:rsid w:val="0063422B"/>
    <w:rsid w:val="00635329"/>
    <w:rsid w:val="00635817"/>
    <w:rsid w:val="0063711B"/>
    <w:rsid w:val="006377F2"/>
    <w:rsid w:val="00637B7F"/>
    <w:rsid w:val="006400CF"/>
    <w:rsid w:val="006404D0"/>
    <w:rsid w:val="006405E2"/>
    <w:rsid w:val="00640744"/>
    <w:rsid w:val="006408BA"/>
    <w:rsid w:val="00640AF9"/>
    <w:rsid w:val="00641009"/>
    <w:rsid w:val="006411CC"/>
    <w:rsid w:val="006419DC"/>
    <w:rsid w:val="00642118"/>
    <w:rsid w:val="0064217F"/>
    <w:rsid w:val="00643174"/>
    <w:rsid w:val="00645782"/>
    <w:rsid w:val="006457E6"/>
    <w:rsid w:val="0064599C"/>
    <w:rsid w:val="00645AAC"/>
    <w:rsid w:val="00645CEF"/>
    <w:rsid w:val="00645D09"/>
    <w:rsid w:val="00646ADA"/>
    <w:rsid w:val="00647CFC"/>
    <w:rsid w:val="00650D2C"/>
    <w:rsid w:val="00650D9E"/>
    <w:rsid w:val="00650EBE"/>
    <w:rsid w:val="0065137B"/>
    <w:rsid w:val="00652179"/>
    <w:rsid w:val="006526F3"/>
    <w:rsid w:val="00652A13"/>
    <w:rsid w:val="00652B8A"/>
    <w:rsid w:val="00653852"/>
    <w:rsid w:val="00654364"/>
    <w:rsid w:val="0065446C"/>
    <w:rsid w:val="006544A1"/>
    <w:rsid w:val="0065547B"/>
    <w:rsid w:val="006556CD"/>
    <w:rsid w:val="006557E2"/>
    <w:rsid w:val="00656411"/>
    <w:rsid w:val="00657A93"/>
    <w:rsid w:val="00657CEC"/>
    <w:rsid w:val="0066009C"/>
    <w:rsid w:val="00660771"/>
    <w:rsid w:val="00660959"/>
    <w:rsid w:val="00661B82"/>
    <w:rsid w:val="006623E3"/>
    <w:rsid w:val="00662691"/>
    <w:rsid w:val="00663E54"/>
    <w:rsid w:val="00664203"/>
    <w:rsid w:val="00664D3F"/>
    <w:rsid w:val="006651C7"/>
    <w:rsid w:val="006657F5"/>
    <w:rsid w:val="00666085"/>
    <w:rsid w:val="00666E28"/>
    <w:rsid w:val="0066761C"/>
    <w:rsid w:val="00670420"/>
    <w:rsid w:val="00671E6F"/>
    <w:rsid w:val="006725EB"/>
    <w:rsid w:val="00672A3D"/>
    <w:rsid w:val="00673EAC"/>
    <w:rsid w:val="006742C5"/>
    <w:rsid w:val="00675D71"/>
    <w:rsid w:val="00676406"/>
    <w:rsid w:val="00676E7F"/>
    <w:rsid w:val="006814DC"/>
    <w:rsid w:val="006847F4"/>
    <w:rsid w:val="00684A9E"/>
    <w:rsid w:val="00684F48"/>
    <w:rsid w:val="006852D0"/>
    <w:rsid w:val="006862BA"/>
    <w:rsid w:val="00687AD3"/>
    <w:rsid w:val="006906AB"/>
    <w:rsid w:val="006910B5"/>
    <w:rsid w:val="006920D9"/>
    <w:rsid w:val="0069245F"/>
    <w:rsid w:val="006929F0"/>
    <w:rsid w:val="00694158"/>
    <w:rsid w:val="00694871"/>
    <w:rsid w:val="00695674"/>
    <w:rsid w:val="00695D39"/>
    <w:rsid w:val="00696231"/>
    <w:rsid w:val="006967F9"/>
    <w:rsid w:val="006973E1"/>
    <w:rsid w:val="00697883"/>
    <w:rsid w:val="006A14E4"/>
    <w:rsid w:val="006A1722"/>
    <w:rsid w:val="006A4FA5"/>
    <w:rsid w:val="006A5580"/>
    <w:rsid w:val="006A65B6"/>
    <w:rsid w:val="006A7AE1"/>
    <w:rsid w:val="006B0385"/>
    <w:rsid w:val="006B04EE"/>
    <w:rsid w:val="006B053B"/>
    <w:rsid w:val="006B242E"/>
    <w:rsid w:val="006B348E"/>
    <w:rsid w:val="006B35A0"/>
    <w:rsid w:val="006B35BA"/>
    <w:rsid w:val="006B38C6"/>
    <w:rsid w:val="006B40AB"/>
    <w:rsid w:val="006B5AAD"/>
    <w:rsid w:val="006B7B99"/>
    <w:rsid w:val="006C00C7"/>
    <w:rsid w:val="006C1F90"/>
    <w:rsid w:val="006C2C76"/>
    <w:rsid w:val="006C43DD"/>
    <w:rsid w:val="006C4531"/>
    <w:rsid w:val="006C51FC"/>
    <w:rsid w:val="006C60AD"/>
    <w:rsid w:val="006C75AE"/>
    <w:rsid w:val="006C7B19"/>
    <w:rsid w:val="006D0C7A"/>
    <w:rsid w:val="006D1DF6"/>
    <w:rsid w:val="006D4699"/>
    <w:rsid w:val="006D49E3"/>
    <w:rsid w:val="006D5E67"/>
    <w:rsid w:val="006D661F"/>
    <w:rsid w:val="006D6B8A"/>
    <w:rsid w:val="006E0FE7"/>
    <w:rsid w:val="006E1B8D"/>
    <w:rsid w:val="006E2435"/>
    <w:rsid w:val="006E26CE"/>
    <w:rsid w:val="006E29DC"/>
    <w:rsid w:val="006E34FF"/>
    <w:rsid w:val="006E4E2C"/>
    <w:rsid w:val="006E5532"/>
    <w:rsid w:val="006E56D0"/>
    <w:rsid w:val="006E7F66"/>
    <w:rsid w:val="006E7FD6"/>
    <w:rsid w:val="006F215F"/>
    <w:rsid w:val="006F2431"/>
    <w:rsid w:val="006F2648"/>
    <w:rsid w:val="006F3712"/>
    <w:rsid w:val="006F4757"/>
    <w:rsid w:val="006F5E4E"/>
    <w:rsid w:val="006F67F1"/>
    <w:rsid w:val="006F68C1"/>
    <w:rsid w:val="006F6BB2"/>
    <w:rsid w:val="007006AF"/>
    <w:rsid w:val="007018DE"/>
    <w:rsid w:val="00701F8E"/>
    <w:rsid w:val="00702661"/>
    <w:rsid w:val="00703B75"/>
    <w:rsid w:val="007044F4"/>
    <w:rsid w:val="00705F93"/>
    <w:rsid w:val="0070601D"/>
    <w:rsid w:val="00706231"/>
    <w:rsid w:val="007066AF"/>
    <w:rsid w:val="00706AD5"/>
    <w:rsid w:val="00707C9F"/>
    <w:rsid w:val="00707E8A"/>
    <w:rsid w:val="00710C18"/>
    <w:rsid w:val="00714EE1"/>
    <w:rsid w:val="007150F6"/>
    <w:rsid w:val="00715166"/>
    <w:rsid w:val="00715C6F"/>
    <w:rsid w:val="00715E5C"/>
    <w:rsid w:val="0071676B"/>
    <w:rsid w:val="0071681A"/>
    <w:rsid w:val="007173E8"/>
    <w:rsid w:val="00717AD5"/>
    <w:rsid w:val="00720033"/>
    <w:rsid w:val="00720520"/>
    <w:rsid w:val="00721079"/>
    <w:rsid w:val="0072159D"/>
    <w:rsid w:val="00721E28"/>
    <w:rsid w:val="0072202B"/>
    <w:rsid w:val="00723024"/>
    <w:rsid w:val="007242DA"/>
    <w:rsid w:val="007245B3"/>
    <w:rsid w:val="00724D26"/>
    <w:rsid w:val="00724DEA"/>
    <w:rsid w:val="00724FD6"/>
    <w:rsid w:val="00725A41"/>
    <w:rsid w:val="00725C5E"/>
    <w:rsid w:val="0073059A"/>
    <w:rsid w:val="00730AD5"/>
    <w:rsid w:val="0073140D"/>
    <w:rsid w:val="0073269A"/>
    <w:rsid w:val="00733959"/>
    <w:rsid w:val="00736173"/>
    <w:rsid w:val="007373C3"/>
    <w:rsid w:val="00737C9E"/>
    <w:rsid w:val="00740D01"/>
    <w:rsid w:val="00744B82"/>
    <w:rsid w:val="00745028"/>
    <w:rsid w:val="00745146"/>
    <w:rsid w:val="00746A7D"/>
    <w:rsid w:val="007508C0"/>
    <w:rsid w:val="00752488"/>
    <w:rsid w:val="00752FC5"/>
    <w:rsid w:val="00753B32"/>
    <w:rsid w:val="0075526B"/>
    <w:rsid w:val="00755792"/>
    <w:rsid w:val="00756067"/>
    <w:rsid w:val="00761BEE"/>
    <w:rsid w:val="007622AF"/>
    <w:rsid w:val="00762F8E"/>
    <w:rsid w:val="00763967"/>
    <w:rsid w:val="00763C1E"/>
    <w:rsid w:val="007645EF"/>
    <w:rsid w:val="00765229"/>
    <w:rsid w:val="00765C2D"/>
    <w:rsid w:val="00766DBD"/>
    <w:rsid w:val="00767230"/>
    <w:rsid w:val="00770C33"/>
    <w:rsid w:val="007727BE"/>
    <w:rsid w:val="00772EBD"/>
    <w:rsid w:val="00773236"/>
    <w:rsid w:val="00773F14"/>
    <w:rsid w:val="00774822"/>
    <w:rsid w:val="007763CE"/>
    <w:rsid w:val="00776426"/>
    <w:rsid w:val="00776542"/>
    <w:rsid w:val="0078048B"/>
    <w:rsid w:val="00780D24"/>
    <w:rsid w:val="007810F5"/>
    <w:rsid w:val="00781F78"/>
    <w:rsid w:val="00782334"/>
    <w:rsid w:val="0078365F"/>
    <w:rsid w:val="00783D62"/>
    <w:rsid w:val="007849F1"/>
    <w:rsid w:val="00785260"/>
    <w:rsid w:val="0078559A"/>
    <w:rsid w:val="007855DF"/>
    <w:rsid w:val="00785E83"/>
    <w:rsid w:val="00786045"/>
    <w:rsid w:val="007863C5"/>
    <w:rsid w:val="007903D0"/>
    <w:rsid w:val="00793C65"/>
    <w:rsid w:val="00794EC0"/>
    <w:rsid w:val="00795193"/>
    <w:rsid w:val="00795A51"/>
    <w:rsid w:val="00795DE8"/>
    <w:rsid w:val="007960C5"/>
    <w:rsid w:val="00797264"/>
    <w:rsid w:val="007A062B"/>
    <w:rsid w:val="007A11E1"/>
    <w:rsid w:val="007A144D"/>
    <w:rsid w:val="007A3009"/>
    <w:rsid w:val="007A3679"/>
    <w:rsid w:val="007A42FC"/>
    <w:rsid w:val="007A58C4"/>
    <w:rsid w:val="007A5A73"/>
    <w:rsid w:val="007A5B04"/>
    <w:rsid w:val="007A68D0"/>
    <w:rsid w:val="007A73AF"/>
    <w:rsid w:val="007B206E"/>
    <w:rsid w:val="007B2628"/>
    <w:rsid w:val="007B2690"/>
    <w:rsid w:val="007B3797"/>
    <w:rsid w:val="007B3A90"/>
    <w:rsid w:val="007B4957"/>
    <w:rsid w:val="007B5834"/>
    <w:rsid w:val="007B649B"/>
    <w:rsid w:val="007B7822"/>
    <w:rsid w:val="007C06AD"/>
    <w:rsid w:val="007C0F5D"/>
    <w:rsid w:val="007C21C8"/>
    <w:rsid w:val="007C2980"/>
    <w:rsid w:val="007C304B"/>
    <w:rsid w:val="007C306D"/>
    <w:rsid w:val="007C356E"/>
    <w:rsid w:val="007C595D"/>
    <w:rsid w:val="007C68E6"/>
    <w:rsid w:val="007D0042"/>
    <w:rsid w:val="007D0391"/>
    <w:rsid w:val="007D0405"/>
    <w:rsid w:val="007D137B"/>
    <w:rsid w:val="007D1B57"/>
    <w:rsid w:val="007D1F1E"/>
    <w:rsid w:val="007D35CC"/>
    <w:rsid w:val="007D3B04"/>
    <w:rsid w:val="007D6DDA"/>
    <w:rsid w:val="007D75E1"/>
    <w:rsid w:val="007D7DFA"/>
    <w:rsid w:val="007E08DD"/>
    <w:rsid w:val="007E25A2"/>
    <w:rsid w:val="007E3E1A"/>
    <w:rsid w:val="007E3EB0"/>
    <w:rsid w:val="007E4750"/>
    <w:rsid w:val="007E477E"/>
    <w:rsid w:val="007E59A1"/>
    <w:rsid w:val="007E5A39"/>
    <w:rsid w:val="007F1DF0"/>
    <w:rsid w:val="007F1F6F"/>
    <w:rsid w:val="007F219E"/>
    <w:rsid w:val="007F2771"/>
    <w:rsid w:val="007F3330"/>
    <w:rsid w:val="007F3E76"/>
    <w:rsid w:val="007F4BFB"/>
    <w:rsid w:val="007F505B"/>
    <w:rsid w:val="007F6644"/>
    <w:rsid w:val="007F7780"/>
    <w:rsid w:val="00800A64"/>
    <w:rsid w:val="00800EE8"/>
    <w:rsid w:val="00801B45"/>
    <w:rsid w:val="00801B9F"/>
    <w:rsid w:val="008030D8"/>
    <w:rsid w:val="00803B13"/>
    <w:rsid w:val="008051C2"/>
    <w:rsid w:val="00805312"/>
    <w:rsid w:val="00805ACF"/>
    <w:rsid w:val="00811554"/>
    <w:rsid w:val="008124C5"/>
    <w:rsid w:val="00812D51"/>
    <w:rsid w:val="008135EB"/>
    <w:rsid w:val="00814790"/>
    <w:rsid w:val="00814C96"/>
    <w:rsid w:val="00814DA5"/>
    <w:rsid w:val="00815101"/>
    <w:rsid w:val="00815987"/>
    <w:rsid w:val="00815FBC"/>
    <w:rsid w:val="00816E65"/>
    <w:rsid w:val="00821901"/>
    <w:rsid w:val="00821B55"/>
    <w:rsid w:val="00821EF0"/>
    <w:rsid w:val="00822367"/>
    <w:rsid w:val="00822C07"/>
    <w:rsid w:val="008234CC"/>
    <w:rsid w:val="00823B43"/>
    <w:rsid w:val="008248B5"/>
    <w:rsid w:val="00825E3E"/>
    <w:rsid w:val="0082721E"/>
    <w:rsid w:val="00827A30"/>
    <w:rsid w:val="0083005B"/>
    <w:rsid w:val="00830709"/>
    <w:rsid w:val="00831C07"/>
    <w:rsid w:val="0083203C"/>
    <w:rsid w:val="008321C1"/>
    <w:rsid w:val="00833421"/>
    <w:rsid w:val="008340E0"/>
    <w:rsid w:val="0083543E"/>
    <w:rsid w:val="00835D2A"/>
    <w:rsid w:val="00835DA4"/>
    <w:rsid w:val="00836021"/>
    <w:rsid w:val="00837901"/>
    <w:rsid w:val="008401E1"/>
    <w:rsid w:val="008412F5"/>
    <w:rsid w:val="00841DE5"/>
    <w:rsid w:val="008432A3"/>
    <w:rsid w:val="008447A7"/>
    <w:rsid w:val="00844EA6"/>
    <w:rsid w:val="00845885"/>
    <w:rsid w:val="00847219"/>
    <w:rsid w:val="00847354"/>
    <w:rsid w:val="00847E7B"/>
    <w:rsid w:val="00850302"/>
    <w:rsid w:val="008510FE"/>
    <w:rsid w:val="00852C91"/>
    <w:rsid w:val="00852D50"/>
    <w:rsid w:val="00852DD2"/>
    <w:rsid w:val="00852E97"/>
    <w:rsid w:val="00853161"/>
    <w:rsid w:val="008531E7"/>
    <w:rsid w:val="00853944"/>
    <w:rsid w:val="00853D77"/>
    <w:rsid w:val="00854F1F"/>
    <w:rsid w:val="0085564B"/>
    <w:rsid w:val="0085594B"/>
    <w:rsid w:val="00855BED"/>
    <w:rsid w:val="00857298"/>
    <w:rsid w:val="0086060A"/>
    <w:rsid w:val="00861434"/>
    <w:rsid w:val="008615D8"/>
    <w:rsid w:val="008621C1"/>
    <w:rsid w:val="0086271E"/>
    <w:rsid w:val="00864270"/>
    <w:rsid w:val="00864814"/>
    <w:rsid w:val="00864D7C"/>
    <w:rsid w:val="0086617D"/>
    <w:rsid w:val="0086670E"/>
    <w:rsid w:val="00867685"/>
    <w:rsid w:val="00867817"/>
    <w:rsid w:val="00867F51"/>
    <w:rsid w:val="00870FE2"/>
    <w:rsid w:val="00871AFB"/>
    <w:rsid w:val="008732A3"/>
    <w:rsid w:val="00873499"/>
    <w:rsid w:val="00874060"/>
    <w:rsid w:val="00874396"/>
    <w:rsid w:val="0087442A"/>
    <w:rsid w:val="00874B44"/>
    <w:rsid w:val="00874C9D"/>
    <w:rsid w:val="00874D56"/>
    <w:rsid w:val="0087537F"/>
    <w:rsid w:val="00875EB7"/>
    <w:rsid w:val="0087634F"/>
    <w:rsid w:val="0088033B"/>
    <w:rsid w:val="0088043D"/>
    <w:rsid w:val="00880B96"/>
    <w:rsid w:val="00882E30"/>
    <w:rsid w:val="00884315"/>
    <w:rsid w:val="008850F5"/>
    <w:rsid w:val="00885754"/>
    <w:rsid w:val="00886B5C"/>
    <w:rsid w:val="00886B8D"/>
    <w:rsid w:val="00886DEE"/>
    <w:rsid w:val="00890345"/>
    <w:rsid w:val="008903A0"/>
    <w:rsid w:val="008920E9"/>
    <w:rsid w:val="008937E5"/>
    <w:rsid w:val="0089414D"/>
    <w:rsid w:val="00894379"/>
    <w:rsid w:val="0089490A"/>
    <w:rsid w:val="00894EBC"/>
    <w:rsid w:val="00895B1A"/>
    <w:rsid w:val="008962FD"/>
    <w:rsid w:val="00896341"/>
    <w:rsid w:val="00896A70"/>
    <w:rsid w:val="00896ADB"/>
    <w:rsid w:val="008A1CA2"/>
    <w:rsid w:val="008A3DC2"/>
    <w:rsid w:val="008A5FA2"/>
    <w:rsid w:val="008A641B"/>
    <w:rsid w:val="008A68F9"/>
    <w:rsid w:val="008A6B9A"/>
    <w:rsid w:val="008A7087"/>
    <w:rsid w:val="008A7AD6"/>
    <w:rsid w:val="008A7F1F"/>
    <w:rsid w:val="008B1FF4"/>
    <w:rsid w:val="008B2525"/>
    <w:rsid w:val="008B28A7"/>
    <w:rsid w:val="008B2ACF"/>
    <w:rsid w:val="008B33EB"/>
    <w:rsid w:val="008B41AF"/>
    <w:rsid w:val="008B498C"/>
    <w:rsid w:val="008B751A"/>
    <w:rsid w:val="008B7685"/>
    <w:rsid w:val="008B7DCD"/>
    <w:rsid w:val="008B7EFB"/>
    <w:rsid w:val="008C07BE"/>
    <w:rsid w:val="008C0A41"/>
    <w:rsid w:val="008C1151"/>
    <w:rsid w:val="008C320B"/>
    <w:rsid w:val="008C4435"/>
    <w:rsid w:val="008C446F"/>
    <w:rsid w:val="008C5451"/>
    <w:rsid w:val="008C60B3"/>
    <w:rsid w:val="008C6D53"/>
    <w:rsid w:val="008C7F9A"/>
    <w:rsid w:val="008D0601"/>
    <w:rsid w:val="008D0CD5"/>
    <w:rsid w:val="008D0D0F"/>
    <w:rsid w:val="008D2907"/>
    <w:rsid w:val="008D2B94"/>
    <w:rsid w:val="008D3D96"/>
    <w:rsid w:val="008D4E23"/>
    <w:rsid w:val="008D52B9"/>
    <w:rsid w:val="008D5DD2"/>
    <w:rsid w:val="008D61A7"/>
    <w:rsid w:val="008D653D"/>
    <w:rsid w:val="008D6A00"/>
    <w:rsid w:val="008D749C"/>
    <w:rsid w:val="008E0D2E"/>
    <w:rsid w:val="008E10AF"/>
    <w:rsid w:val="008E2714"/>
    <w:rsid w:val="008E30A8"/>
    <w:rsid w:val="008E31D4"/>
    <w:rsid w:val="008E3AD3"/>
    <w:rsid w:val="008E551F"/>
    <w:rsid w:val="008E6131"/>
    <w:rsid w:val="008E7ABC"/>
    <w:rsid w:val="008F059E"/>
    <w:rsid w:val="008F076D"/>
    <w:rsid w:val="008F22E3"/>
    <w:rsid w:val="008F40CC"/>
    <w:rsid w:val="008F44F5"/>
    <w:rsid w:val="008F485C"/>
    <w:rsid w:val="008F503E"/>
    <w:rsid w:val="008F6345"/>
    <w:rsid w:val="008F63EF"/>
    <w:rsid w:val="008F6637"/>
    <w:rsid w:val="008F7480"/>
    <w:rsid w:val="008F768E"/>
    <w:rsid w:val="008F7B5E"/>
    <w:rsid w:val="008F7C1B"/>
    <w:rsid w:val="00903129"/>
    <w:rsid w:val="0090486D"/>
    <w:rsid w:val="00905BAC"/>
    <w:rsid w:val="00906002"/>
    <w:rsid w:val="00906943"/>
    <w:rsid w:val="00906F9D"/>
    <w:rsid w:val="0091065B"/>
    <w:rsid w:val="00910FA0"/>
    <w:rsid w:val="0091187D"/>
    <w:rsid w:val="00911C29"/>
    <w:rsid w:val="00913BE0"/>
    <w:rsid w:val="009166B1"/>
    <w:rsid w:val="009173BA"/>
    <w:rsid w:val="009176F6"/>
    <w:rsid w:val="009179BD"/>
    <w:rsid w:val="00920A63"/>
    <w:rsid w:val="0092340A"/>
    <w:rsid w:val="00923B12"/>
    <w:rsid w:val="00923BDF"/>
    <w:rsid w:val="00924B0D"/>
    <w:rsid w:val="0092623E"/>
    <w:rsid w:val="00926CDC"/>
    <w:rsid w:val="00930967"/>
    <w:rsid w:val="0093402A"/>
    <w:rsid w:val="0093683C"/>
    <w:rsid w:val="0093727F"/>
    <w:rsid w:val="009412B7"/>
    <w:rsid w:val="009430CF"/>
    <w:rsid w:val="009437A0"/>
    <w:rsid w:val="00943B18"/>
    <w:rsid w:val="00944DFD"/>
    <w:rsid w:val="009457D9"/>
    <w:rsid w:val="00946CDB"/>
    <w:rsid w:val="009472C2"/>
    <w:rsid w:val="00947568"/>
    <w:rsid w:val="009509C9"/>
    <w:rsid w:val="00950F67"/>
    <w:rsid w:val="00950F8B"/>
    <w:rsid w:val="00952653"/>
    <w:rsid w:val="009536F2"/>
    <w:rsid w:val="0095409C"/>
    <w:rsid w:val="00954E30"/>
    <w:rsid w:val="009553B3"/>
    <w:rsid w:val="0095593E"/>
    <w:rsid w:val="00955ED8"/>
    <w:rsid w:val="00956322"/>
    <w:rsid w:val="00957319"/>
    <w:rsid w:val="00957EBA"/>
    <w:rsid w:val="00961036"/>
    <w:rsid w:val="0096290F"/>
    <w:rsid w:val="009632F5"/>
    <w:rsid w:val="00963CC9"/>
    <w:rsid w:val="00963EF8"/>
    <w:rsid w:val="00963F9C"/>
    <w:rsid w:val="00964271"/>
    <w:rsid w:val="009645CC"/>
    <w:rsid w:val="00964DC3"/>
    <w:rsid w:val="0096582A"/>
    <w:rsid w:val="009662BC"/>
    <w:rsid w:val="00966FB1"/>
    <w:rsid w:val="00967AD1"/>
    <w:rsid w:val="00967AF5"/>
    <w:rsid w:val="0097080D"/>
    <w:rsid w:val="00970D30"/>
    <w:rsid w:val="00970D92"/>
    <w:rsid w:val="009712D8"/>
    <w:rsid w:val="0097186F"/>
    <w:rsid w:val="00974596"/>
    <w:rsid w:val="0097471E"/>
    <w:rsid w:val="009752C8"/>
    <w:rsid w:val="00975629"/>
    <w:rsid w:val="00975B99"/>
    <w:rsid w:val="0097605B"/>
    <w:rsid w:val="0097629F"/>
    <w:rsid w:val="00977F0A"/>
    <w:rsid w:val="00977F6B"/>
    <w:rsid w:val="00980A1E"/>
    <w:rsid w:val="00980B69"/>
    <w:rsid w:val="00982B9B"/>
    <w:rsid w:val="009838F6"/>
    <w:rsid w:val="00983EF5"/>
    <w:rsid w:val="00984342"/>
    <w:rsid w:val="00984A26"/>
    <w:rsid w:val="00984E25"/>
    <w:rsid w:val="00984E66"/>
    <w:rsid w:val="00985870"/>
    <w:rsid w:val="00985DFD"/>
    <w:rsid w:val="00986314"/>
    <w:rsid w:val="0098672F"/>
    <w:rsid w:val="0098752C"/>
    <w:rsid w:val="009875F2"/>
    <w:rsid w:val="00990A20"/>
    <w:rsid w:val="00990C3B"/>
    <w:rsid w:val="00990E91"/>
    <w:rsid w:val="00990F08"/>
    <w:rsid w:val="0099116E"/>
    <w:rsid w:val="00992185"/>
    <w:rsid w:val="00992B82"/>
    <w:rsid w:val="00993018"/>
    <w:rsid w:val="00993DDF"/>
    <w:rsid w:val="00994804"/>
    <w:rsid w:val="009951C9"/>
    <w:rsid w:val="00995351"/>
    <w:rsid w:val="00995790"/>
    <w:rsid w:val="009962C5"/>
    <w:rsid w:val="0099664F"/>
    <w:rsid w:val="00996AD2"/>
    <w:rsid w:val="00996B67"/>
    <w:rsid w:val="009A10F5"/>
    <w:rsid w:val="009A1194"/>
    <w:rsid w:val="009A11F2"/>
    <w:rsid w:val="009A1207"/>
    <w:rsid w:val="009A1409"/>
    <w:rsid w:val="009A21D7"/>
    <w:rsid w:val="009A3F8A"/>
    <w:rsid w:val="009A55B2"/>
    <w:rsid w:val="009A58AC"/>
    <w:rsid w:val="009A613D"/>
    <w:rsid w:val="009A6A12"/>
    <w:rsid w:val="009A7868"/>
    <w:rsid w:val="009B0BB2"/>
    <w:rsid w:val="009B0C01"/>
    <w:rsid w:val="009B0FA1"/>
    <w:rsid w:val="009B167F"/>
    <w:rsid w:val="009B1A99"/>
    <w:rsid w:val="009B1DA9"/>
    <w:rsid w:val="009B1F54"/>
    <w:rsid w:val="009B2355"/>
    <w:rsid w:val="009B2DE8"/>
    <w:rsid w:val="009B3C01"/>
    <w:rsid w:val="009B4C56"/>
    <w:rsid w:val="009B525D"/>
    <w:rsid w:val="009B57B8"/>
    <w:rsid w:val="009B5AFA"/>
    <w:rsid w:val="009B6022"/>
    <w:rsid w:val="009B6174"/>
    <w:rsid w:val="009B62FD"/>
    <w:rsid w:val="009B6DAB"/>
    <w:rsid w:val="009B7811"/>
    <w:rsid w:val="009C02B3"/>
    <w:rsid w:val="009C0D6C"/>
    <w:rsid w:val="009C1AF5"/>
    <w:rsid w:val="009C1D6F"/>
    <w:rsid w:val="009C2416"/>
    <w:rsid w:val="009C2BB5"/>
    <w:rsid w:val="009C38AE"/>
    <w:rsid w:val="009C4316"/>
    <w:rsid w:val="009C4AA9"/>
    <w:rsid w:val="009C4FCA"/>
    <w:rsid w:val="009C5265"/>
    <w:rsid w:val="009C770A"/>
    <w:rsid w:val="009D0847"/>
    <w:rsid w:val="009D286D"/>
    <w:rsid w:val="009D2C1F"/>
    <w:rsid w:val="009D47CC"/>
    <w:rsid w:val="009D4AE4"/>
    <w:rsid w:val="009D7189"/>
    <w:rsid w:val="009D7B95"/>
    <w:rsid w:val="009E0981"/>
    <w:rsid w:val="009E0F06"/>
    <w:rsid w:val="009E1862"/>
    <w:rsid w:val="009E1CFD"/>
    <w:rsid w:val="009E2E30"/>
    <w:rsid w:val="009E3221"/>
    <w:rsid w:val="009E3978"/>
    <w:rsid w:val="009E3F8E"/>
    <w:rsid w:val="009E3FA4"/>
    <w:rsid w:val="009E6C12"/>
    <w:rsid w:val="009E6D77"/>
    <w:rsid w:val="009E7143"/>
    <w:rsid w:val="009E7FE7"/>
    <w:rsid w:val="009F0949"/>
    <w:rsid w:val="009F1B1D"/>
    <w:rsid w:val="009F2D34"/>
    <w:rsid w:val="009F3732"/>
    <w:rsid w:val="009F3C00"/>
    <w:rsid w:val="009F4A92"/>
    <w:rsid w:val="009F614A"/>
    <w:rsid w:val="009F79A4"/>
    <w:rsid w:val="009F7D3C"/>
    <w:rsid w:val="00A0332E"/>
    <w:rsid w:val="00A03792"/>
    <w:rsid w:val="00A03EFC"/>
    <w:rsid w:val="00A05092"/>
    <w:rsid w:val="00A0567D"/>
    <w:rsid w:val="00A06677"/>
    <w:rsid w:val="00A06AB0"/>
    <w:rsid w:val="00A10CBA"/>
    <w:rsid w:val="00A124B2"/>
    <w:rsid w:val="00A1430F"/>
    <w:rsid w:val="00A1457F"/>
    <w:rsid w:val="00A152D7"/>
    <w:rsid w:val="00A167EB"/>
    <w:rsid w:val="00A16946"/>
    <w:rsid w:val="00A2116D"/>
    <w:rsid w:val="00A2177B"/>
    <w:rsid w:val="00A228DB"/>
    <w:rsid w:val="00A24619"/>
    <w:rsid w:val="00A2477C"/>
    <w:rsid w:val="00A24D99"/>
    <w:rsid w:val="00A26823"/>
    <w:rsid w:val="00A26E35"/>
    <w:rsid w:val="00A2744B"/>
    <w:rsid w:val="00A30380"/>
    <w:rsid w:val="00A310D5"/>
    <w:rsid w:val="00A313C0"/>
    <w:rsid w:val="00A3154A"/>
    <w:rsid w:val="00A31CDC"/>
    <w:rsid w:val="00A327D8"/>
    <w:rsid w:val="00A3306E"/>
    <w:rsid w:val="00A33503"/>
    <w:rsid w:val="00A36066"/>
    <w:rsid w:val="00A36681"/>
    <w:rsid w:val="00A374AE"/>
    <w:rsid w:val="00A3754F"/>
    <w:rsid w:val="00A3790C"/>
    <w:rsid w:val="00A4013D"/>
    <w:rsid w:val="00A41649"/>
    <w:rsid w:val="00A42822"/>
    <w:rsid w:val="00A433CA"/>
    <w:rsid w:val="00A438E1"/>
    <w:rsid w:val="00A439E4"/>
    <w:rsid w:val="00A442B6"/>
    <w:rsid w:val="00A4445D"/>
    <w:rsid w:val="00A44E0C"/>
    <w:rsid w:val="00A46253"/>
    <w:rsid w:val="00A4652C"/>
    <w:rsid w:val="00A46788"/>
    <w:rsid w:val="00A47C65"/>
    <w:rsid w:val="00A5056D"/>
    <w:rsid w:val="00A5242A"/>
    <w:rsid w:val="00A54182"/>
    <w:rsid w:val="00A546E7"/>
    <w:rsid w:val="00A54893"/>
    <w:rsid w:val="00A554CA"/>
    <w:rsid w:val="00A565B1"/>
    <w:rsid w:val="00A565F6"/>
    <w:rsid w:val="00A56997"/>
    <w:rsid w:val="00A57327"/>
    <w:rsid w:val="00A574CB"/>
    <w:rsid w:val="00A57C2D"/>
    <w:rsid w:val="00A60207"/>
    <w:rsid w:val="00A6075B"/>
    <w:rsid w:val="00A62008"/>
    <w:rsid w:val="00A62D3A"/>
    <w:rsid w:val="00A6300B"/>
    <w:rsid w:val="00A638A4"/>
    <w:rsid w:val="00A638E5"/>
    <w:rsid w:val="00A63A8E"/>
    <w:rsid w:val="00A6457E"/>
    <w:rsid w:val="00A64BA6"/>
    <w:rsid w:val="00A65434"/>
    <w:rsid w:val="00A65E16"/>
    <w:rsid w:val="00A662F3"/>
    <w:rsid w:val="00A6676C"/>
    <w:rsid w:val="00A66EA0"/>
    <w:rsid w:val="00A675D8"/>
    <w:rsid w:val="00A721EC"/>
    <w:rsid w:val="00A7246D"/>
    <w:rsid w:val="00A727FA"/>
    <w:rsid w:val="00A72CC8"/>
    <w:rsid w:val="00A73109"/>
    <w:rsid w:val="00A73110"/>
    <w:rsid w:val="00A73BF3"/>
    <w:rsid w:val="00A73FF1"/>
    <w:rsid w:val="00A744AC"/>
    <w:rsid w:val="00A749CE"/>
    <w:rsid w:val="00A74EC5"/>
    <w:rsid w:val="00A76056"/>
    <w:rsid w:val="00A81683"/>
    <w:rsid w:val="00A81D7E"/>
    <w:rsid w:val="00A8230B"/>
    <w:rsid w:val="00A82C13"/>
    <w:rsid w:val="00A8570A"/>
    <w:rsid w:val="00A85961"/>
    <w:rsid w:val="00A8654C"/>
    <w:rsid w:val="00A868D1"/>
    <w:rsid w:val="00A87064"/>
    <w:rsid w:val="00A8799B"/>
    <w:rsid w:val="00A9048B"/>
    <w:rsid w:val="00A91774"/>
    <w:rsid w:val="00A91CAF"/>
    <w:rsid w:val="00A91DAC"/>
    <w:rsid w:val="00A91EB3"/>
    <w:rsid w:val="00A93386"/>
    <w:rsid w:val="00A935A6"/>
    <w:rsid w:val="00A94B77"/>
    <w:rsid w:val="00A953B4"/>
    <w:rsid w:val="00A956B7"/>
    <w:rsid w:val="00A96C2B"/>
    <w:rsid w:val="00A97298"/>
    <w:rsid w:val="00AA1183"/>
    <w:rsid w:val="00AA2700"/>
    <w:rsid w:val="00AA2737"/>
    <w:rsid w:val="00AA3165"/>
    <w:rsid w:val="00AA3F36"/>
    <w:rsid w:val="00AA46AB"/>
    <w:rsid w:val="00AA5033"/>
    <w:rsid w:val="00AA5128"/>
    <w:rsid w:val="00AA5AC3"/>
    <w:rsid w:val="00AA6600"/>
    <w:rsid w:val="00AA6C34"/>
    <w:rsid w:val="00AA774B"/>
    <w:rsid w:val="00AB000E"/>
    <w:rsid w:val="00AB0189"/>
    <w:rsid w:val="00AB08BB"/>
    <w:rsid w:val="00AB1301"/>
    <w:rsid w:val="00AB4096"/>
    <w:rsid w:val="00AB420D"/>
    <w:rsid w:val="00AB53BF"/>
    <w:rsid w:val="00AB5424"/>
    <w:rsid w:val="00AB6666"/>
    <w:rsid w:val="00AB754F"/>
    <w:rsid w:val="00AB7E87"/>
    <w:rsid w:val="00AC0394"/>
    <w:rsid w:val="00AC1516"/>
    <w:rsid w:val="00AC1ED3"/>
    <w:rsid w:val="00AC2EA7"/>
    <w:rsid w:val="00AC3EEA"/>
    <w:rsid w:val="00AC4ED2"/>
    <w:rsid w:val="00AC50F1"/>
    <w:rsid w:val="00AC55A4"/>
    <w:rsid w:val="00AC6821"/>
    <w:rsid w:val="00AC6C28"/>
    <w:rsid w:val="00AC702B"/>
    <w:rsid w:val="00AC7887"/>
    <w:rsid w:val="00AD014D"/>
    <w:rsid w:val="00AD0E7A"/>
    <w:rsid w:val="00AD14D3"/>
    <w:rsid w:val="00AD204F"/>
    <w:rsid w:val="00AD2E08"/>
    <w:rsid w:val="00AD46D5"/>
    <w:rsid w:val="00AD4997"/>
    <w:rsid w:val="00AE0951"/>
    <w:rsid w:val="00AE13BA"/>
    <w:rsid w:val="00AE144E"/>
    <w:rsid w:val="00AE23B3"/>
    <w:rsid w:val="00AE2A29"/>
    <w:rsid w:val="00AE3116"/>
    <w:rsid w:val="00AE556D"/>
    <w:rsid w:val="00AE5742"/>
    <w:rsid w:val="00AE7E98"/>
    <w:rsid w:val="00AF03DB"/>
    <w:rsid w:val="00AF04EE"/>
    <w:rsid w:val="00AF0861"/>
    <w:rsid w:val="00AF106D"/>
    <w:rsid w:val="00AF1EFE"/>
    <w:rsid w:val="00AF336B"/>
    <w:rsid w:val="00AF3582"/>
    <w:rsid w:val="00AF3F8A"/>
    <w:rsid w:val="00AF4440"/>
    <w:rsid w:val="00AF5C44"/>
    <w:rsid w:val="00AF5E5C"/>
    <w:rsid w:val="00AF672E"/>
    <w:rsid w:val="00AF7197"/>
    <w:rsid w:val="00AF7BDE"/>
    <w:rsid w:val="00B022C0"/>
    <w:rsid w:val="00B0325D"/>
    <w:rsid w:val="00B03ED7"/>
    <w:rsid w:val="00B04055"/>
    <w:rsid w:val="00B05DA7"/>
    <w:rsid w:val="00B1065D"/>
    <w:rsid w:val="00B10A57"/>
    <w:rsid w:val="00B10EAD"/>
    <w:rsid w:val="00B10F44"/>
    <w:rsid w:val="00B11017"/>
    <w:rsid w:val="00B12517"/>
    <w:rsid w:val="00B13694"/>
    <w:rsid w:val="00B13D5B"/>
    <w:rsid w:val="00B141DA"/>
    <w:rsid w:val="00B14BC4"/>
    <w:rsid w:val="00B15F1D"/>
    <w:rsid w:val="00B16672"/>
    <w:rsid w:val="00B16CFA"/>
    <w:rsid w:val="00B20160"/>
    <w:rsid w:val="00B22123"/>
    <w:rsid w:val="00B23195"/>
    <w:rsid w:val="00B23627"/>
    <w:rsid w:val="00B23A6E"/>
    <w:rsid w:val="00B24038"/>
    <w:rsid w:val="00B24D1B"/>
    <w:rsid w:val="00B25CA0"/>
    <w:rsid w:val="00B26189"/>
    <w:rsid w:val="00B26191"/>
    <w:rsid w:val="00B3072D"/>
    <w:rsid w:val="00B327B2"/>
    <w:rsid w:val="00B32F91"/>
    <w:rsid w:val="00B33E28"/>
    <w:rsid w:val="00B34A81"/>
    <w:rsid w:val="00B359D6"/>
    <w:rsid w:val="00B35EB8"/>
    <w:rsid w:val="00B406FC"/>
    <w:rsid w:val="00B40793"/>
    <w:rsid w:val="00B40999"/>
    <w:rsid w:val="00B40B32"/>
    <w:rsid w:val="00B41A63"/>
    <w:rsid w:val="00B425CD"/>
    <w:rsid w:val="00B426D8"/>
    <w:rsid w:val="00B42CD7"/>
    <w:rsid w:val="00B4509C"/>
    <w:rsid w:val="00B46450"/>
    <w:rsid w:val="00B47D75"/>
    <w:rsid w:val="00B50BB4"/>
    <w:rsid w:val="00B51175"/>
    <w:rsid w:val="00B51A93"/>
    <w:rsid w:val="00B52888"/>
    <w:rsid w:val="00B5288D"/>
    <w:rsid w:val="00B5395B"/>
    <w:rsid w:val="00B54858"/>
    <w:rsid w:val="00B55547"/>
    <w:rsid w:val="00B560CF"/>
    <w:rsid w:val="00B56D7E"/>
    <w:rsid w:val="00B573A0"/>
    <w:rsid w:val="00B57FF5"/>
    <w:rsid w:val="00B607B7"/>
    <w:rsid w:val="00B60DAC"/>
    <w:rsid w:val="00B621F1"/>
    <w:rsid w:val="00B62A7B"/>
    <w:rsid w:val="00B62B6E"/>
    <w:rsid w:val="00B63565"/>
    <w:rsid w:val="00B637EA"/>
    <w:rsid w:val="00B64557"/>
    <w:rsid w:val="00B659EC"/>
    <w:rsid w:val="00B65B58"/>
    <w:rsid w:val="00B663B0"/>
    <w:rsid w:val="00B66916"/>
    <w:rsid w:val="00B675BC"/>
    <w:rsid w:val="00B70B14"/>
    <w:rsid w:val="00B70B98"/>
    <w:rsid w:val="00B70D16"/>
    <w:rsid w:val="00B71F89"/>
    <w:rsid w:val="00B722CE"/>
    <w:rsid w:val="00B73099"/>
    <w:rsid w:val="00B73D59"/>
    <w:rsid w:val="00B74F88"/>
    <w:rsid w:val="00B7653A"/>
    <w:rsid w:val="00B76776"/>
    <w:rsid w:val="00B77191"/>
    <w:rsid w:val="00B775B9"/>
    <w:rsid w:val="00B7760A"/>
    <w:rsid w:val="00B77738"/>
    <w:rsid w:val="00B77D39"/>
    <w:rsid w:val="00B80485"/>
    <w:rsid w:val="00B808D3"/>
    <w:rsid w:val="00B80921"/>
    <w:rsid w:val="00B80C38"/>
    <w:rsid w:val="00B810C5"/>
    <w:rsid w:val="00B82549"/>
    <w:rsid w:val="00B8565F"/>
    <w:rsid w:val="00B85EF7"/>
    <w:rsid w:val="00B85F59"/>
    <w:rsid w:val="00B866B6"/>
    <w:rsid w:val="00B86C85"/>
    <w:rsid w:val="00B87270"/>
    <w:rsid w:val="00B87597"/>
    <w:rsid w:val="00B908D0"/>
    <w:rsid w:val="00B919A8"/>
    <w:rsid w:val="00B923C9"/>
    <w:rsid w:val="00B9350E"/>
    <w:rsid w:val="00B93AE4"/>
    <w:rsid w:val="00B946B6"/>
    <w:rsid w:val="00B952C2"/>
    <w:rsid w:val="00B95762"/>
    <w:rsid w:val="00BA1C7E"/>
    <w:rsid w:val="00BA22FC"/>
    <w:rsid w:val="00BA2772"/>
    <w:rsid w:val="00BA2A92"/>
    <w:rsid w:val="00BA2C9D"/>
    <w:rsid w:val="00BA3748"/>
    <w:rsid w:val="00BA456B"/>
    <w:rsid w:val="00BA47D3"/>
    <w:rsid w:val="00BA4C40"/>
    <w:rsid w:val="00BA51CA"/>
    <w:rsid w:val="00BA5BDE"/>
    <w:rsid w:val="00BA6501"/>
    <w:rsid w:val="00BA764D"/>
    <w:rsid w:val="00BA76CE"/>
    <w:rsid w:val="00BB0033"/>
    <w:rsid w:val="00BB063F"/>
    <w:rsid w:val="00BB069A"/>
    <w:rsid w:val="00BB14AF"/>
    <w:rsid w:val="00BB17F2"/>
    <w:rsid w:val="00BB1921"/>
    <w:rsid w:val="00BB1E66"/>
    <w:rsid w:val="00BB318C"/>
    <w:rsid w:val="00BB38E8"/>
    <w:rsid w:val="00BB4534"/>
    <w:rsid w:val="00BB4DAF"/>
    <w:rsid w:val="00BB570B"/>
    <w:rsid w:val="00BB75AE"/>
    <w:rsid w:val="00BB7BE9"/>
    <w:rsid w:val="00BB7E9C"/>
    <w:rsid w:val="00BC0EF6"/>
    <w:rsid w:val="00BC224D"/>
    <w:rsid w:val="00BC2502"/>
    <w:rsid w:val="00BC2528"/>
    <w:rsid w:val="00BC2954"/>
    <w:rsid w:val="00BC2F41"/>
    <w:rsid w:val="00BC3770"/>
    <w:rsid w:val="00BC5541"/>
    <w:rsid w:val="00BC6F50"/>
    <w:rsid w:val="00BD0183"/>
    <w:rsid w:val="00BD02EC"/>
    <w:rsid w:val="00BD18D4"/>
    <w:rsid w:val="00BD2F6C"/>
    <w:rsid w:val="00BD3058"/>
    <w:rsid w:val="00BD4273"/>
    <w:rsid w:val="00BD4EAD"/>
    <w:rsid w:val="00BD51BA"/>
    <w:rsid w:val="00BD5EFF"/>
    <w:rsid w:val="00BD62C2"/>
    <w:rsid w:val="00BD665A"/>
    <w:rsid w:val="00BD7A06"/>
    <w:rsid w:val="00BD7F10"/>
    <w:rsid w:val="00BE02D0"/>
    <w:rsid w:val="00BE03B9"/>
    <w:rsid w:val="00BE2BC2"/>
    <w:rsid w:val="00BE2CF3"/>
    <w:rsid w:val="00BE2EEA"/>
    <w:rsid w:val="00BE5399"/>
    <w:rsid w:val="00BE5C68"/>
    <w:rsid w:val="00BE5E86"/>
    <w:rsid w:val="00BE63E7"/>
    <w:rsid w:val="00BE75C1"/>
    <w:rsid w:val="00BE7891"/>
    <w:rsid w:val="00BF0E50"/>
    <w:rsid w:val="00BF1C15"/>
    <w:rsid w:val="00BF1D27"/>
    <w:rsid w:val="00BF2F1C"/>
    <w:rsid w:val="00BF3281"/>
    <w:rsid w:val="00BF34B4"/>
    <w:rsid w:val="00BF543E"/>
    <w:rsid w:val="00BF552E"/>
    <w:rsid w:val="00BF60B3"/>
    <w:rsid w:val="00BF6CCF"/>
    <w:rsid w:val="00BF71A8"/>
    <w:rsid w:val="00BF74B5"/>
    <w:rsid w:val="00BF76E5"/>
    <w:rsid w:val="00BF77F0"/>
    <w:rsid w:val="00C029F5"/>
    <w:rsid w:val="00C02B1B"/>
    <w:rsid w:val="00C02CF4"/>
    <w:rsid w:val="00C05F8C"/>
    <w:rsid w:val="00C064AF"/>
    <w:rsid w:val="00C06B9B"/>
    <w:rsid w:val="00C074BD"/>
    <w:rsid w:val="00C07E0D"/>
    <w:rsid w:val="00C1002E"/>
    <w:rsid w:val="00C108B3"/>
    <w:rsid w:val="00C10BB5"/>
    <w:rsid w:val="00C10F65"/>
    <w:rsid w:val="00C117BF"/>
    <w:rsid w:val="00C11F87"/>
    <w:rsid w:val="00C121C9"/>
    <w:rsid w:val="00C12AFD"/>
    <w:rsid w:val="00C12FCA"/>
    <w:rsid w:val="00C13340"/>
    <w:rsid w:val="00C134CA"/>
    <w:rsid w:val="00C135A1"/>
    <w:rsid w:val="00C13D07"/>
    <w:rsid w:val="00C1585F"/>
    <w:rsid w:val="00C1587A"/>
    <w:rsid w:val="00C162B4"/>
    <w:rsid w:val="00C169E5"/>
    <w:rsid w:val="00C16E65"/>
    <w:rsid w:val="00C175EA"/>
    <w:rsid w:val="00C20936"/>
    <w:rsid w:val="00C21656"/>
    <w:rsid w:val="00C21B45"/>
    <w:rsid w:val="00C223A1"/>
    <w:rsid w:val="00C230C2"/>
    <w:rsid w:val="00C2321D"/>
    <w:rsid w:val="00C237F5"/>
    <w:rsid w:val="00C239CF"/>
    <w:rsid w:val="00C23CBB"/>
    <w:rsid w:val="00C27F3F"/>
    <w:rsid w:val="00C329BA"/>
    <w:rsid w:val="00C33CCB"/>
    <w:rsid w:val="00C33E03"/>
    <w:rsid w:val="00C34976"/>
    <w:rsid w:val="00C34F5F"/>
    <w:rsid w:val="00C35710"/>
    <w:rsid w:val="00C36883"/>
    <w:rsid w:val="00C373F5"/>
    <w:rsid w:val="00C40216"/>
    <w:rsid w:val="00C40A81"/>
    <w:rsid w:val="00C40DC2"/>
    <w:rsid w:val="00C41313"/>
    <w:rsid w:val="00C4191D"/>
    <w:rsid w:val="00C41F80"/>
    <w:rsid w:val="00C429E3"/>
    <w:rsid w:val="00C43FE1"/>
    <w:rsid w:val="00C50990"/>
    <w:rsid w:val="00C50F93"/>
    <w:rsid w:val="00C51415"/>
    <w:rsid w:val="00C530E6"/>
    <w:rsid w:val="00C53720"/>
    <w:rsid w:val="00C53BE8"/>
    <w:rsid w:val="00C55134"/>
    <w:rsid w:val="00C55F9F"/>
    <w:rsid w:val="00C567B8"/>
    <w:rsid w:val="00C56AC4"/>
    <w:rsid w:val="00C57DC8"/>
    <w:rsid w:val="00C60484"/>
    <w:rsid w:val="00C609F1"/>
    <w:rsid w:val="00C6151F"/>
    <w:rsid w:val="00C61F70"/>
    <w:rsid w:val="00C62998"/>
    <w:rsid w:val="00C62AF2"/>
    <w:rsid w:val="00C62D45"/>
    <w:rsid w:val="00C63EB5"/>
    <w:rsid w:val="00C64478"/>
    <w:rsid w:val="00C64502"/>
    <w:rsid w:val="00C6531A"/>
    <w:rsid w:val="00C65E27"/>
    <w:rsid w:val="00C67384"/>
    <w:rsid w:val="00C704F2"/>
    <w:rsid w:val="00C70A85"/>
    <w:rsid w:val="00C70DF2"/>
    <w:rsid w:val="00C7274E"/>
    <w:rsid w:val="00C7475B"/>
    <w:rsid w:val="00C7520F"/>
    <w:rsid w:val="00C75F8A"/>
    <w:rsid w:val="00C7673C"/>
    <w:rsid w:val="00C77C5C"/>
    <w:rsid w:val="00C808D5"/>
    <w:rsid w:val="00C81207"/>
    <w:rsid w:val="00C83D01"/>
    <w:rsid w:val="00C841E4"/>
    <w:rsid w:val="00C876A2"/>
    <w:rsid w:val="00C87CD4"/>
    <w:rsid w:val="00C90042"/>
    <w:rsid w:val="00C91027"/>
    <w:rsid w:val="00C91295"/>
    <w:rsid w:val="00C91CC5"/>
    <w:rsid w:val="00C924FE"/>
    <w:rsid w:val="00C93A8A"/>
    <w:rsid w:val="00C9556D"/>
    <w:rsid w:val="00C95D89"/>
    <w:rsid w:val="00C95EAA"/>
    <w:rsid w:val="00C9650C"/>
    <w:rsid w:val="00C9687C"/>
    <w:rsid w:val="00CA01AB"/>
    <w:rsid w:val="00CA07D4"/>
    <w:rsid w:val="00CA2574"/>
    <w:rsid w:val="00CA37CB"/>
    <w:rsid w:val="00CA3C9F"/>
    <w:rsid w:val="00CA4032"/>
    <w:rsid w:val="00CA4145"/>
    <w:rsid w:val="00CA67AE"/>
    <w:rsid w:val="00CA7F5F"/>
    <w:rsid w:val="00CB0FBF"/>
    <w:rsid w:val="00CB23B0"/>
    <w:rsid w:val="00CB316A"/>
    <w:rsid w:val="00CB318B"/>
    <w:rsid w:val="00CB41F5"/>
    <w:rsid w:val="00CB4828"/>
    <w:rsid w:val="00CB501B"/>
    <w:rsid w:val="00CB5055"/>
    <w:rsid w:val="00CB60EE"/>
    <w:rsid w:val="00CB6CBB"/>
    <w:rsid w:val="00CB702A"/>
    <w:rsid w:val="00CC0119"/>
    <w:rsid w:val="00CC061A"/>
    <w:rsid w:val="00CC0840"/>
    <w:rsid w:val="00CC14ED"/>
    <w:rsid w:val="00CC3555"/>
    <w:rsid w:val="00CC5814"/>
    <w:rsid w:val="00CC6567"/>
    <w:rsid w:val="00CC7F9A"/>
    <w:rsid w:val="00CD0043"/>
    <w:rsid w:val="00CD2687"/>
    <w:rsid w:val="00CD2868"/>
    <w:rsid w:val="00CD459F"/>
    <w:rsid w:val="00CD4AF4"/>
    <w:rsid w:val="00CD5023"/>
    <w:rsid w:val="00CD6568"/>
    <w:rsid w:val="00CD6C06"/>
    <w:rsid w:val="00CD6C79"/>
    <w:rsid w:val="00CD7713"/>
    <w:rsid w:val="00CE1BF0"/>
    <w:rsid w:val="00CE21A1"/>
    <w:rsid w:val="00CE22B4"/>
    <w:rsid w:val="00CE247F"/>
    <w:rsid w:val="00CE25D3"/>
    <w:rsid w:val="00CE327D"/>
    <w:rsid w:val="00CE3C0C"/>
    <w:rsid w:val="00CE6EDB"/>
    <w:rsid w:val="00CF03D8"/>
    <w:rsid w:val="00CF24C8"/>
    <w:rsid w:val="00CF2AD0"/>
    <w:rsid w:val="00CF3652"/>
    <w:rsid w:val="00CF3B6B"/>
    <w:rsid w:val="00CF43AA"/>
    <w:rsid w:val="00CF78FC"/>
    <w:rsid w:val="00D002C3"/>
    <w:rsid w:val="00D00459"/>
    <w:rsid w:val="00D00562"/>
    <w:rsid w:val="00D005E9"/>
    <w:rsid w:val="00D00D10"/>
    <w:rsid w:val="00D02081"/>
    <w:rsid w:val="00D049B0"/>
    <w:rsid w:val="00D04A9E"/>
    <w:rsid w:val="00D05036"/>
    <w:rsid w:val="00D0564A"/>
    <w:rsid w:val="00D0587A"/>
    <w:rsid w:val="00D06257"/>
    <w:rsid w:val="00D06A43"/>
    <w:rsid w:val="00D06F53"/>
    <w:rsid w:val="00D10E96"/>
    <w:rsid w:val="00D11B60"/>
    <w:rsid w:val="00D12850"/>
    <w:rsid w:val="00D12C1B"/>
    <w:rsid w:val="00D131C6"/>
    <w:rsid w:val="00D1325D"/>
    <w:rsid w:val="00D13658"/>
    <w:rsid w:val="00D14623"/>
    <w:rsid w:val="00D150BE"/>
    <w:rsid w:val="00D152F8"/>
    <w:rsid w:val="00D15E7D"/>
    <w:rsid w:val="00D16524"/>
    <w:rsid w:val="00D165F4"/>
    <w:rsid w:val="00D16732"/>
    <w:rsid w:val="00D16A2D"/>
    <w:rsid w:val="00D17356"/>
    <w:rsid w:val="00D1766C"/>
    <w:rsid w:val="00D1D1F1"/>
    <w:rsid w:val="00D20AB7"/>
    <w:rsid w:val="00D21194"/>
    <w:rsid w:val="00D230C1"/>
    <w:rsid w:val="00D2571B"/>
    <w:rsid w:val="00D25AC6"/>
    <w:rsid w:val="00D25BF5"/>
    <w:rsid w:val="00D262D7"/>
    <w:rsid w:val="00D26468"/>
    <w:rsid w:val="00D301AB"/>
    <w:rsid w:val="00D30640"/>
    <w:rsid w:val="00D30B87"/>
    <w:rsid w:val="00D30C77"/>
    <w:rsid w:val="00D32892"/>
    <w:rsid w:val="00D32CAE"/>
    <w:rsid w:val="00D334CD"/>
    <w:rsid w:val="00D34756"/>
    <w:rsid w:val="00D34ADA"/>
    <w:rsid w:val="00D34AF7"/>
    <w:rsid w:val="00D358F0"/>
    <w:rsid w:val="00D35B75"/>
    <w:rsid w:val="00D36360"/>
    <w:rsid w:val="00D376B4"/>
    <w:rsid w:val="00D377CD"/>
    <w:rsid w:val="00D402DC"/>
    <w:rsid w:val="00D40B72"/>
    <w:rsid w:val="00D42718"/>
    <w:rsid w:val="00D43CF8"/>
    <w:rsid w:val="00D452E1"/>
    <w:rsid w:val="00D457B7"/>
    <w:rsid w:val="00D45C04"/>
    <w:rsid w:val="00D45DE6"/>
    <w:rsid w:val="00D45F13"/>
    <w:rsid w:val="00D46818"/>
    <w:rsid w:val="00D50338"/>
    <w:rsid w:val="00D51293"/>
    <w:rsid w:val="00D512D3"/>
    <w:rsid w:val="00D51D77"/>
    <w:rsid w:val="00D53009"/>
    <w:rsid w:val="00D532B0"/>
    <w:rsid w:val="00D53DFE"/>
    <w:rsid w:val="00D54242"/>
    <w:rsid w:val="00D55485"/>
    <w:rsid w:val="00D554FA"/>
    <w:rsid w:val="00D55EAB"/>
    <w:rsid w:val="00D55EFC"/>
    <w:rsid w:val="00D57D59"/>
    <w:rsid w:val="00D60344"/>
    <w:rsid w:val="00D60811"/>
    <w:rsid w:val="00D60882"/>
    <w:rsid w:val="00D608BC"/>
    <w:rsid w:val="00D61259"/>
    <w:rsid w:val="00D62D82"/>
    <w:rsid w:val="00D6309C"/>
    <w:rsid w:val="00D63C91"/>
    <w:rsid w:val="00D63F0B"/>
    <w:rsid w:val="00D64883"/>
    <w:rsid w:val="00D66CCA"/>
    <w:rsid w:val="00D708D8"/>
    <w:rsid w:val="00D711C7"/>
    <w:rsid w:val="00D727AE"/>
    <w:rsid w:val="00D74C2C"/>
    <w:rsid w:val="00D76A3F"/>
    <w:rsid w:val="00D80123"/>
    <w:rsid w:val="00D80BE4"/>
    <w:rsid w:val="00D81558"/>
    <w:rsid w:val="00D83072"/>
    <w:rsid w:val="00D845BB"/>
    <w:rsid w:val="00D84EAC"/>
    <w:rsid w:val="00D861B0"/>
    <w:rsid w:val="00D877CA"/>
    <w:rsid w:val="00D91D5F"/>
    <w:rsid w:val="00D91D88"/>
    <w:rsid w:val="00D938D3"/>
    <w:rsid w:val="00D93AF9"/>
    <w:rsid w:val="00D93E92"/>
    <w:rsid w:val="00D94F39"/>
    <w:rsid w:val="00D950EB"/>
    <w:rsid w:val="00D95569"/>
    <w:rsid w:val="00D96929"/>
    <w:rsid w:val="00D97410"/>
    <w:rsid w:val="00DA0E23"/>
    <w:rsid w:val="00DA1AC7"/>
    <w:rsid w:val="00DA20CB"/>
    <w:rsid w:val="00DA2C09"/>
    <w:rsid w:val="00DA3DC8"/>
    <w:rsid w:val="00DA4E96"/>
    <w:rsid w:val="00DA53CD"/>
    <w:rsid w:val="00DA5671"/>
    <w:rsid w:val="00DA57E2"/>
    <w:rsid w:val="00DA6771"/>
    <w:rsid w:val="00DA6DB8"/>
    <w:rsid w:val="00DA74B2"/>
    <w:rsid w:val="00DB00BA"/>
    <w:rsid w:val="00DB0274"/>
    <w:rsid w:val="00DB0C50"/>
    <w:rsid w:val="00DB0ED1"/>
    <w:rsid w:val="00DB1D09"/>
    <w:rsid w:val="00DB30C9"/>
    <w:rsid w:val="00DB36DD"/>
    <w:rsid w:val="00DB3D52"/>
    <w:rsid w:val="00DB3DB2"/>
    <w:rsid w:val="00DB4102"/>
    <w:rsid w:val="00DB4B37"/>
    <w:rsid w:val="00DB5B20"/>
    <w:rsid w:val="00DB5CBC"/>
    <w:rsid w:val="00DB71CE"/>
    <w:rsid w:val="00DB7A42"/>
    <w:rsid w:val="00DC004D"/>
    <w:rsid w:val="00DC020A"/>
    <w:rsid w:val="00DC07FA"/>
    <w:rsid w:val="00DC21B6"/>
    <w:rsid w:val="00DC244F"/>
    <w:rsid w:val="00DC2A20"/>
    <w:rsid w:val="00DC307E"/>
    <w:rsid w:val="00DC4DE0"/>
    <w:rsid w:val="00DC5B91"/>
    <w:rsid w:val="00DC5D71"/>
    <w:rsid w:val="00DD040B"/>
    <w:rsid w:val="00DD0EF3"/>
    <w:rsid w:val="00DD1211"/>
    <w:rsid w:val="00DD32A1"/>
    <w:rsid w:val="00DD332D"/>
    <w:rsid w:val="00DD46B4"/>
    <w:rsid w:val="00DD4D16"/>
    <w:rsid w:val="00DD4F3E"/>
    <w:rsid w:val="00DD5B5A"/>
    <w:rsid w:val="00DD636F"/>
    <w:rsid w:val="00DD771C"/>
    <w:rsid w:val="00DD7D78"/>
    <w:rsid w:val="00DD7DDB"/>
    <w:rsid w:val="00DE04DE"/>
    <w:rsid w:val="00DE1A89"/>
    <w:rsid w:val="00DE1DD2"/>
    <w:rsid w:val="00DE22F1"/>
    <w:rsid w:val="00DE2BB5"/>
    <w:rsid w:val="00DE4AC9"/>
    <w:rsid w:val="00DE526C"/>
    <w:rsid w:val="00DE529A"/>
    <w:rsid w:val="00DE638A"/>
    <w:rsid w:val="00DE78E5"/>
    <w:rsid w:val="00DF03E3"/>
    <w:rsid w:val="00DF175B"/>
    <w:rsid w:val="00DF1CA5"/>
    <w:rsid w:val="00DF2872"/>
    <w:rsid w:val="00DF38EE"/>
    <w:rsid w:val="00DF3E4E"/>
    <w:rsid w:val="00DF3F81"/>
    <w:rsid w:val="00DF420E"/>
    <w:rsid w:val="00DF44EB"/>
    <w:rsid w:val="00DF6778"/>
    <w:rsid w:val="00DF700E"/>
    <w:rsid w:val="00E01838"/>
    <w:rsid w:val="00E01920"/>
    <w:rsid w:val="00E01C85"/>
    <w:rsid w:val="00E02070"/>
    <w:rsid w:val="00E03030"/>
    <w:rsid w:val="00E104C3"/>
    <w:rsid w:val="00E118AC"/>
    <w:rsid w:val="00E12662"/>
    <w:rsid w:val="00E131B9"/>
    <w:rsid w:val="00E13764"/>
    <w:rsid w:val="00E146AA"/>
    <w:rsid w:val="00E148F7"/>
    <w:rsid w:val="00E15878"/>
    <w:rsid w:val="00E15B09"/>
    <w:rsid w:val="00E15B13"/>
    <w:rsid w:val="00E17742"/>
    <w:rsid w:val="00E2106C"/>
    <w:rsid w:val="00E22C78"/>
    <w:rsid w:val="00E232A9"/>
    <w:rsid w:val="00E2365A"/>
    <w:rsid w:val="00E236D9"/>
    <w:rsid w:val="00E2396A"/>
    <w:rsid w:val="00E241FA"/>
    <w:rsid w:val="00E24570"/>
    <w:rsid w:val="00E24E43"/>
    <w:rsid w:val="00E24E6F"/>
    <w:rsid w:val="00E25115"/>
    <w:rsid w:val="00E25B64"/>
    <w:rsid w:val="00E26114"/>
    <w:rsid w:val="00E27071"/>
    <w:rsid w:val="00E305D8"/>
    <w:rsid w:val="00E30A52"/>
    <w:rsid w:val="00E30B2E"/>
    <w:rsid w:val="00E31007"/>
    <w:rsid w:val="00E315DC"/>
    <w:rsid w:val="00E33409"/>
    <w:rsid w:val="00E339A1"/>
    <w:rsid w:val="00E35B3B"/>
    <w:rsid w:val="00E366FD"/>
    <w:rsid w:val="00E3709F"/>
    <w:rsid w:val="00E406D5"/>
    <w:rsid w:val="00E40A76"/>
    <w:rsid w:val="00E417A3"/>
    <w:rsid w:val="00E432C6"/>
    <w:rsid w:val="00E44088"/>
    <w:rsid w:val="00E44419"/>
    <w:rsid w:val="00E44501"/>
    <w:rsid w:val="00E452C3"/>
    <w:rsid w:val="00E45847"/>
    <w:rsid w:val="00E46A5B"/>
    <w:rsid w:val="00E471B2"/>
    <w:rsid w:val="00E50374"/>
    <w:rsid w:val="00E50A55"/>
    <w:rsid w:val="00E51230"/>
    <w:rsid w:val="00E51732"/>
    <w:rsid w:val="00E51AA5"/>
    <w:rsid w:val="00E52CF4"/>
    <w:rsid w:val="00E537D9"/>
    <w:rsid w:val="00E53E06"/>
    <w:rsid w:val="00E54A63"/>
    <w:rsid w:val="00E557C4"/>
    <w:rsid w:val="00E55DA0"/>
    <w:rsid w:val="00E55E42"/>
    <w:rsid w:val="00E56D6A"/>
    <w:rsid w:val="00E5778D"/>
    <w:rsid w:val="00E57F45"/>
    <w:rsid w:val="00E601C0"/>
    <w:rsid w:val="00E6105F"/>
    <w:rsid w:val="00E6341D"/>
    <w:rsid w:val="00E63C44"/>
    <w:rsid w:val="00E63C4A"/>
    <w:rsid w:val="00E65304"/>
    <w:rsid w:val="00E66205"/>
    <w:rsid w:val="00E67463"/>
    <w:rsid w:val="00E70EC9"/>
    <w:rsid w:val="00E70FDA"/>
    <w:rsid w:val="00E74DF5"/>
    <w:rsid w:val="00E75096"/>
    <w:rsid w:val="00E75688"/>
    <w:rsid w:val="00E75904"/>
    <w:rsid w:val="00E75BBE"/>
    <w:rsid w:val="00E773CA"/>
    <w:rsid w:val="00E80D64"/>
    <w:rsid w:val="00E80DC7"/>
    <w:rsid w:val="00E827E2"/>
    <w:rsid w:val="00E8297C"/>
    <w:rsid w:val="00E82994"/>
    <w:rsid w:val="00E82A73"/>
    <w:rsid w:val="00E83689"/>
    <w:rsid w:val="00E83CE9"/>
    <w:rsid w:val="00E849AE"/>
    <w:rsid w:val="00E84CD4"/>
    <w:rsid w:val="00E8639C"/>
    <w:rsid w:val="00E86D2D"/>
    <w:rsid w:val="00E873B6"/>
    <w:rsid w:val="00E875BB"/>
    <w:rsid w:val="00E90AEC"/>
    <w:rsid w:val="00E9138F"/>
    <w:rsid w:val="00E92FAD"/>
    <w:rsid w:val="00E952D7"/>
    <w:rsid w:val="00E9547A"/>
    <w:rsid w:val="00E95599"/>
    <w:rsid w:val="00E96587"/>
    <w:rsid w:val="00E97C60"/>
    <w:rsid w:val="00E97E06"/>
    <w:rsid w:val="00EA13C3"/>
    <w:rsid w:val="00EA18DF"/>
    <w:rsid w:val="00EA199C"/>
    <w:rsid w:val="00EA1B7A"/>
    <w:rsid w:val="00EA23E3"/>
    <w:rsid w:val="00EA2BDA"/>
    <w:rsid w:val="00EA3B51"/>
    <w:rsid w:val="00EA3F64"/>
    <w:rsid w:val="00EA431B"/>
    <w:rsid w:val="00EA44BC"/>
    <w:rsid w:val="00EA4A9D"/>
    <w:rsid w:val="00EA5A6F"/>
    <w:rsid w:val="00EA6F3B"/>
    <w:rsid w:val="00EA7986"/>
    <w:rsid w:val="00EB0319"/>
    <w:rsid w:val="00EB0EB1"/>
    <w:rsid w:val="00EB3354"/>
    <w:rsid w:val="00EB5667"/>
    <w:rsid w:val="00EB5F26"/>
    <w:rsid w:val="00EB7299"/>
    <w:rsid w:val="00EC1E28"/>
    <w:rsid w:val="00EC2045"/>
    <w:rsid w:val="00EC36A1"/>
    <w:rsid w:val="00EC4656"/>
    <w:rsid w:val="00EC4C28"/>
    <w:rsid w:val="00EC542A"/>
    <w:rsid w:val="00EC7C44"/>
    <w:rsid w:val="00ED0AFE"/>
    <w:rsid w:val="00ED13BA"/>
    <w:rsid w:val="00ED2A59"/>
    <w:rsid w:val="00ED2C90"/>
    <w:rsid w:val="00ED2E5E"/>
    <w:rsid w:val="00ED30A5"/>
    <w:rsid w:val="00ED40F2"/>
    <w:rsid w:val="00ED4917"/>
    <w:rsid w:val="00ED492E"/>
    <w:rsid w:val="00ED4AB2"/>
    <w:rsid w:val="00ED4C20"/>
    <w:rsid w:val="00ED501C"/>
    <w:rsid w:val="00ED5070"/>
    <w:rsid w:val="00ED598A"/>
    <w:rsid w:val="00ED6416"/>
    <w:rsid w:val="00ED6E20"/>
    <w:rsid w:val="00EE1C6E"/>
    <w:rsid w:val="00EE219C"/>
    <w:rsid w:val="00EE2301"/>
    <w:rsid w:val="00EE2F93"/>
    <w:rsid w:val="00EE3213"/>
    <w:rsid w:val="00EE3E85"/>
    <w:rsid w:val="00EE4590"/>
    <w:rsid w:val="00EE49D6"/>
    <w:rsid w:val="00EE53F2"/>
    <w:rsid w:val="00EE5FD2"/>
    <w:rsid w:val="00EE6DC7"/>
    <w:rsid w:val="00EE761F"/>
    <w:rsid w:val="00EF0CE0"/>
    <w:rsid w:val="00EF11A4"/>
    <w:rsid w:val="00EF1668"/>
    <w:rsid w:val="00EF2602"/>
    <w:rsid w:val="00EF5D27"/>
    <w:rsid w:val="00EF5F9E"/>
    <w:rsid w:val="00EF66F1"/>
    <w:rsid w:val="00F001F8"/>
    <w:rsid w:val="00F00D4E"/>
    <w:rsid w:val="00F00FCF"/>
    <w:rsid w:val="00F01873"/>
    <w:rsid w:val="00F02CC5"/>
    <w:rsid w:val="00F0381A"/>
    <w:rsid w:val="00F03A5E"/>
    <w:rsid w:val="00F03AD3"/>
    <w:rsid w:val="00F04B5C"/>
    <w:rsid w:val="00F05BB3"/>
    <w:rsid w:val="00F06B5A"/>
    <w:rsid w:val="00F10DC8"/>
    <w:rsid w:val="00F10FEE"/>
    <w:rsid w:val="00F12D47"/>
    <w:rsid w:val="00F131CC"/>
    <w:rsid w:val="00F13661"/>
    <w:rsid w:val="00F138F1"/>
    <w:rsid w:val="00F14DED"/>
    <w:rsid w:val="00F14F1B"/>
    <w:rsid w:val="00F152A7"/>
    <w:rsid w:val="00F157A6"/>
    <w:rsid w:val="00F1647C"/>
    <w:rsid w:val="00F22944"/>
    <w:rsid w:val="00F2327F"/>
    <w:rsid w:val="00F24863"/>
    <w:rsid w:val="00F267C9"/>
    <w:rsid w:val="00F26A1C"/>
    <w:rsid w:val="00F329DD"/>
    <w:rsid w:val="00F32AAE"/>
    <w:rsid w:val="00F33E36"/>
    <w:rsid w:val="00F33F0B"/>
    <w:rsid w:val="00F34141"/>
    <w:rsid w:val="00F34E69"/>
    <w:rsid w:val="00F3519A"/>
    <w:rsid w:val="00F369E7"/>
    <w:rsid w:val="00F40B55"/>
    <w:rsid w:val="00F40C32"/>
    <w:rsid w:val="00F40C81"/>
    <w:rsid w:val="00F4237F"/>
    <w:rsid w:val="00F4272D"/>
    <w:rsid w:val="00F4418B"/>
    <w:rsid w:val="00F4433A"/>
    <w:rsid w:val="00F448D3"/>
    <w:rsid w:val="00F46658"/>
    <w:rsid w:val="00F47824"/>
    <w:rsid w:val="00F514AE"/>
    <w:rsid w:val="00F536E3"/>
    <w:rsid w:val="00F53B2F"/>
    <w:rsid w:val="00F53E15"/>
    <w:rsid w:val="00F54490"/>
    <w:rsid w:val="00F5452D"/>
    <w:rsid w:val="00F54538"/>
    <w:rsid w:val="00F5574B"/>
    <w:rsid w:val="00F560CC"/>
    <w:rsid w:val="00F56A67"/>
    <w:rsid w:val="00F56DD8"/>
    <w:rsid w:val="00F5774F"/>
    <w:rsid w:val="00F57C33"/>
    <w:rsid w:val="00F605EC"/>
    <w:rsid w:val="00F6275B"/>
    <w:rsid w:val="00F62F3F"/>
    <w:rsid w:val="00F63E0E"/>
    <w:rsid w:val="00F647EB"/>
    <w:rsid w:val="00F65D6A"/>
    <w:rsid w:val="00F71567"/>
    <w:rsid w:val="00F71761"/>
    <w:rsid w:val="00F71F22"/>
    <w:rsid w:val="00F72316"/>
    <w:rsid w:val="00F72ADE"/>
    <w:rsid w:val="00F73589"/>
    <w:rsid w:val="00F7363C"/>
    <w:rsid w:val="00F74D1B"/>
    <w:rsid w:val="00F757C2"/>
    <w:rsid w:val="00F75DFC"/>
    <w:rsid w:val="00F76044"/>
    <w:rsid w:val="00F7663E"/>
    <w:rsid w:val="00F8024F"/>
    <w:rsid w:val="00F8083D"/>
    <w:rsid w:val="00F824AE"/>
    <w:rsid w:val="00F83792"/>
    <w:rsid w:val="00F83C13"/>
    <w:rsid w:val="00F84530"/>
    <w:rsid w:val="00F8511C"/>
    <w:rsid w:val="00F85CE7"/>
    <w:rsid w:val="00F85E07"/>
    <w:rsid w:val="00F86646"/>
    <w:rsid w:val="00F867D6"/>
    <w:rsid w:val="00F87A76"/>
    <w:rsid w:val="00F910E9"/>
    <w:rsid w:val="00F91DB4"/>
    <w:rsid w:val="00F92C8F"/>
    <w:rsid w:val="00F92F0A"/>
    <w:rsid w:val="00F939B4"/>
    <w:rsid w:val="00F94253"/>
    <w:rsid w:val="00F94361"/>
    <w:rsid w:val="00F949F2"/>
    <w:rsid w:val="00F94CDD"/>
    <w:rsid w:val="00F958B8"/>
    <w:rsid w:val="00F95EAE"/>
    <w:rsid w:val="00F96426"/>
    <w:rsid w:val="00F968A2"/>
    <w:rsid w:val="00FA019D"/>
    <w:rsid w:val="00FA1396"/>
    <w:rsid w:val="00FA27FA"/>
    <w:rsid w:val="00FA4C45"/>
    <w:rsid w:val="00FA6415"/>
    <w:rsid w:val="00FA65BA"/>
    <w:rsid w:val="00FA66D3"/>
    <w:rsid w:val="00FB0385"/>
    <w:rsid w:val="00FB1C23"/>
    <w:rsid w:val="00FB2CBF"/>
    <w:rsid w:val="00FB2F59"/>
    <w:rsid w:val="00FB3DF9"/>
    <w:rsid w:val="00FB3E57"/>
    <w:rsid w:val="00FB3FA5"/>
    <w:rsid w:val="00FB4E95"/>
    <w:rsid w:val="00FB5259"/>
    <w:rsid w:val="00FB5ED1"/>
    <w:rsid w:val="00FB63A0"/>
    <w:rsid w:val="00FB64B8"/>
    <w:rsid w:val="00FB7093"/>
    <w:rsid w:val="00FB731B"/>
    <w:rsid w:val="00FC0889"/>
    <w:rsid w:val="00FC1B2B"/>
    <w:rsid w:val="00FC2373"/>
    <w:rsid w:val="00FC2663"/>
    <w:rsid w:val="00FC26EE"/>
    <w:rsid w:val="00FC2C09"/>
    <w:rsid w:val="00FC3109"/>
    <w:rsid w:val="00FC454A"/>
    <w:rsid w:val="00FC54D8"/>
    <w:rsid w:val="00FC6523"/>
    <w:rsid w:val="00FC67DB"/>
    <w:rsid w:val="00FC764E"/>
    <w:rsid w:val="00FD1E30"/>
    <w:rsid w:val="00FD26F4"/>
    <w:rsid w:val="00FD2A9C"/>
    <w:rsid w:val="00FD36A1"/>
    <w:rsid w:val="00FD416F"/>
    <w:rsid w:val="00FD4646"/>
    <w:rsid w:val="00FD5BA3"/>
    <w:rsid w:val="00FD729F"/>
    <w:rsid w:val="00FD7D5C"/>
    <w:rsid w:val="00FE010A"/>
    <w:rsid w:val="00FE1091"/>
    <w:rsid w:val="00FE18CD"/>
    <w:rsid w:val="00FE1E43"/>
    <w:rsid w:val="00FE23B8"/>
    <w:rsid w:val="00FE28E8"/>
    <w:rsid w:val="00FE2E96"/>
    <w:rsid w:val="00FE3488"/>
    <w:rsid w:val="00FE406E"/>
    <w:rsid w:val="00FE4B2E"/>
    <w:rsid w:val="00FE62C3"/>
    <w:rsid w:val="00FE69E4"/>
    <w:rsid w:val="00FE7BA3"/>
    <w:rsid w:val="00FF016C"/>
    <w:rsid w:val="00FF05A7"/>
    <w:rsid w:val="00FF0837"/>
    <w:rsid w:val="00FF0D76"/>
    <w:rsid w:val="00FF2771"/>
    <w:rsid w:val="00FF3112"/>
    <w:rsid w:val="00FF3820"/>
    <w:rsid w:val="00FF3F5D"/>
    <w:rsid w:val="00FF40B3"/>
    <w:rsid w:val="00FF4603"/>
    <w:rsid w:val="00FF5E0B"/>
    <w:rsid w:val="00FF5FD5"/>
    <w:rsid w:val="00FF6051"/>
    <w:rsid w:val="00FF6169"/>
    <w:rsid w:val="00FF6530"/>
    <w:rsid w:val="00FF6606"/>
    <w:rsid w:val="00FF6E18"/>
    <w:rsid w:val="00FF71F6"/>
    <w:rsid w:val="00FF7865"/>
    <w:rsid w:val="031691D4"/>
    <w:rsid w:val="03B29099"/>
    <w:rsid w:val="055D0C1B"/>
    <w:rsid w:val="07DD556E"/>
    <w:rsid w:val="080CAEFE"/>
    <w:rsid w:val="084206EC"/>
    <w:rsid w:val="0877CEDC"/>
    <w:rsid w:val="0889B0C2"/>
    <w:rsid w:val="08ADD53A"/>
    <w:rsid w:val="08DF4BC9"/>
    <w:rsid w:val="09C56826"/>
    <w:rsid w:val="0A272E55"/>
    <w:rsid w:val="0B398DA8"/>
    <w:rsid w:val="0B6BCA61"/>
    <w:rsid w:val="0B6E2F4E"/>
    <w:rsid w:val="0CEF99F0"/>
    <w:rsid w:val="0DBB7BE9"/>
    <w:rsid w:val="0E1F49B2"/>
    <w:rsid w:val="0E7FB0EC"/>
    <w:rsid w:val="0E8B6A51"/>
    <w:rsid w:val="0EAB8CA0"/>
    <w:rsid w:val="0FF1A777"/>
    <w:rsid w:val="119EF82D"/>
    <w:rsid w:val="13A4461B"/>
    <w:rsid w:val="141EF0C1"/>
    <w:rsid w:val="1441B2EB"/>
    <w:rsid w:val="145AA81E"/>
    <w:rsid w:val="1479A2CB"/>
    <w:rsid w:val="1491F63A"/>
    <w:rsid w:val="14982DEE"/>
    <w:rsid w:val="14BC7756"/>
    <w:rsid w:val="14C2F1F1"/>
    <w:rsid w:val="1500BEE4"/>
    <w:rsid w:val="153133B5"/>
    <w:rsid w:val="15F01170"/>
    <w:rsid w:val="183389F9"/>
    <w:rsid w:val="1B545FC1"/>
    <w:rsid w:val="1C314991"/>
    <w:rsid w:val="1C7141BF"/>
    <w:rsid w:val="1CE6E2F2"/>
    <w:rsid w:val="1D078A79"/>
    <w:rsid w:val="1DEDC748"/>
    <w:rsid w:val="1E2C2A06"/>
    <w:rsid w:val="1E7748A4"/>
    <w:rsid w:val="1F8997A9"/>
    <w:rsid w:val="1FBE00E2"/>
    <w:rsid w:val="1FC7FA67"/>
    <w:rsid w:val="20EAE70A"/>
    <w:rsid w:val="22FF8353"/>
    <w:rsid w:val="23271F5B"/>
    <w:rsid w:val="2444084C"/>
    <w:rsid w:val="24B364F7"/>
    <w:rsid w:val="24C3438C"/>
    <w:rsid w:val="24D1ABBF"/>
    <w:rsid w:val="24E4D633"/>
    <w:rsid w:val="2655E5D3"/>
    <w:rsid w:val="26E0CFD0"/>
    <w:rsid w:val="274AD410"/>
    <w:rsid w:val="282C5BCD"/>
    <w:rsid w:val="2832B523"/>
    <w:rsid w:val="2844A482"/>
    <w:rsid w:val="2B375F68"/>
    <w:rsid w:val="2BCAB30F"/>
    <w:rsid w:val="2BE0AD6B"/>
    <w:rsid w:val="2C3C6869"/>
    <w:rsid w:val="2DDD7331"/>
    <w:rsid w:val="2E3BE6C1"/>
    <w:rsid w:val="2EC8A8B7"/>
    <w:rsid w:val="2F10F2AC"/>
    <w:rsid w:val="300AD08B"/>
    <w:rsid w:val="30C8E751"/>
    <w:rsid w:val="30CEF449"/>
    <w:rsid w:val="313E1419"/>
    <w:rsid w:val="31D49885"/>
    <w:rsid w:val="3248936E"/>
    <w:rsid w:val="324CADC4"/>
    <w:rsid w:val="32A6DD76"/>
    <w:rsid w:val="330F57E4"/>
    <w:rsid w:val="33F497F1"/>
    <w:rsid w:val="347F04E9"/>
    <w:rsid w:val="34938943"/>
    <w:rsid w:val="3530CE20"/>
    <w:rsid w:val="36DDCB3D"/>
    <w:rsid w:val="37069214"/>
    <w:rsid w:val="37CA5FBC"/>
    <w:rsid w:val="37E08A87"/>
    <w:rsid w:val="3AE59B4D"/>
    <w:rsid w:val="3BBB1590"/>
    <w:rsid w:val="3C1A1556"/>
    <w:rsid w:val="3D0B2D12"/>
    <w:rsid w:val="3D9C2111"/>
    <w:rsid w:val="3E4F65FE"/>
    <w:rsid w:val="3E653DFC"/>
    <w:rsid w:val="417A452D"/>
    <w:rsid w:val="43079F7B"/>
    <w:rsid w:val="43F75534"/>
    <w:rsid w:val="441CA02A"/>
    <w:rsid w:val="455BA346"/>
    <w:rsid w:val="475C8342"/>
    <w:rsid w:val="47846DCB"/>
    <w:rsid w:val="48176CE8"/>
    <w:rsid w:val="4953D313"/>
    <w:rsid w:val="4993708C"/>
    <w:rsid w:val="49A89352"/>
    <w:rsid w:val="4A24BAA1"/>
    <w:rsid w:val="4A8C6B7F"/>
    <w:rsid w:val="4B913644"/>
    <w:rsid w:val="4C5D73FB"/>
    <w:rsid w:val="4CE03414"/>
    <w:rsid w:val="4D0E1F4C"/>
    <w:rsid w:val="4EB67D75"/>
    <w:rsid w:val="4F2077B3"/>
    <w:rsid w:val="4F4A4693"/>
    <w:rsid w:val="4FA46F1B"/>
    <w:rsid w:val="4FF2C3DF"/>
    <w:rsid w:val="505594D4"/>
    <w:rsid w:val="50A2BED3"/>
    <w:rsid w:val="52A7682A"/>
    <w:rsid w:val="547F392E"/>
    <w:rsid w:val="54BC8584"/>
    <w:rsid w:val="54EF0FBD"/>
    <w:rsid w:val="573735A2"/>
    <w:rsid w:val="57BBD6AA"/>
    <w:rsid w:val="57C9EF60"/>
    <w:rsid w:val="58837B9F"/>
    <w:rsid w:val="591CCFD1"/>
    <w:rsid w:val="5A1F4C00"/>
    <w:rsid w:val="5B1626F0"/>
    <w:rsid w:val="5C42C6DC"/>
    <w:rsid w:val="5F0B9A06"/>
    <w:rsid w:val="60E50B9A"/>
    <w:rsid w:val="6157A949"/>
    <w:rsid w:val="619F4983"/>
    <w:rsid w:val="6227D294"/>
    <w:rsid w:val="62A00E08"/>
    <w:rsid w:val="630448AC"/>
    <w:rsid w:val="637181FC"/>
    <w:rsid w:val="64CE7284"/>
    <w:rsid w:val="655159C3"/>
    <w:rsid w:val="658DA2D4"/>
    <w:rsid w:val="67B44707"/>
    <w:rsid w:val="69676EB6"/>
    <w:rsid w:val="6A1449B9"/>
    <w:rsid w:val="6B3A5F79"/>
    <w:rsid w:val="6CA822AC"/>
    <w:rsid w:val="6DFB3C7E"/>
    <w:rsid w:val="6E8AC352"/>
    <w:rsid w:val="7141268F"/>
    <w:rsid w:val="7179B65A"/>
    <w:rsid w:val="71AE5749"/>
    <w:rsid w:val="71AF010A"/>
    <w:rsid w:val="73450C18"/>
    <w:rsid w:val="739647E7"/>
    <w:rsid w:val="73FD6067"/>
    <w:rsid w:val="768B66B5"/>
    <w:rsid w:val="76CCE213"/>
    <w:rsid w:val="76ECB324"/>
    <w:rsid w:val="7809FC42"/>
    <w:rsid w:val="78B0244D"/>
    <w:rsid w:val="78D2BC1F"/>
    <w:rsid w:val="78EF24B0"/>
    <w:rsid w:val="79475E94"/>
    <w:rsid w:val="79C30777"/>
    <w:rsid w:val="7A2031B9"/>
    <w:rsid w:val="7A3F9959"/>
    <w:rsid w:val="7AB8AD90"/>
    <w:rsid w:val="7C2B1DD9"/>
    <w:rsid w:val="7C69572D"/>
    <w:rsid w:val="7CF8579C"/>
    <w:rsid w:val="7E313431"/>
    <w:rsid w:val="7EF4A183"/>
    <w:rsid w:val="7F272E65"/>
    <w:rsid w:val="7F62BE9B"/>
    <w:rsid w:val="7F7BE6F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1444"/>
  <w15:docId w15:val="{A8AF0D32-EF5F-4710-A1A4-E14E9135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764E"/>
  </w:style>
  <w:style w:type="paragraph" w:styleId="Titolo1">
    <w:name w:val="heading 1"/>
    <w:basedOn w:val="Normale"/>
    <w:link w:val="Titolo1Carattere"/>
    <w:uiPriority w:val="9"/>
    <w:qFormat/>
    <w:rsid w:val="007C0F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6B44"/>
    <w:pPr>
      <w:autoSpaceDE w:val="0"/>
      <w:autoSpaceDN w:val="0"/>
      <w:adjustRightInd w:val="0"/>
      <w:spacing w:after="0" w:line="240" w:lineRule="auto"/>
    </w:pPr>
    <w:rPr>
      <w:rFonts w:ascii="Costa TT" w:hAnsi="Costa TT" w:cs="Costa TT"/>
      <w:color w:val="000000"/>
      <w:sz w:val="24"/>
      <w:szCs w:val="24"/>
    </w:rPr>
  </w:style>
  <w:style w:type="paragraph" w:styleId="Intestazione">
    <w:name w:val="header"/>
    <w:basedOn w:val="Normale"/>
    <w:link w:val="IntestazioneCarattere"/>
    <w:uiPriority w:val="99"/>
    <w:unhideWhenUsed/>
    <w:rsid w:val="006E34FF"/>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6E34FF"/>
  </w:style>
  <w:style w:type="paragraph" w:styleId="Pidipagina">
    <w:name w:val="footer"/>
    <w:basedOn w:val="Normale"/>
    <w:link w:val="PidipaginaCarattere"/>
    <w:uiPriority w:val="99"/>
    <w:unhideWhenUsed/>
    <w:rsid w:val="006E34FF"/>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6E34FF"/>
  </w:style>
  <w:style w:type="character" w:styleId="Collegamentoipertestuale">
    <w:name w:val="Hyperlink"/>
    <w:basedOn w:val="Carpredefinitoparagrafo"/>
    <w:uiPriority w:val="99"/>
    <w:unhideWhenUsed/>
    <w:rsid w:val="00A439E4"/>
    <w:rPr>
      <w:color w:val="0563C1" w:themeColor="hyperlink"/>
      <w:u w:val="single"/>
    </w:rPr>
  </w:style>
  <w:style w:type="character" w:styleId="Rimandocommento">
    <w:name w:val="annotation reference"/>
    <w:basedOn w:val="Carpredefinitoparagrafo"/>
    <w:uiPriority w:val="99"/>
    <w:semiHidden/>
    <w:unhideWhenUsed/>
    <w:rsid w:val="00BB75AE"/>
    <w:rPr>
      <w:sz w:val="16"/>
      <w:szCs w:val="16"/>
    </w:rPr>
  </w:style>
  <w:style w:type="paragraph" w:styleId="Testocommento">
    <w:name w:val="annotation text"/>
    <w:basedOn w:val="Normale"/>
    <w:link w:val="TestocommentoCarattere"/>
    <w:uiPriority w:val="99"/>
    <w:semiHidden/>
    <w:unhideWhenUsed/>
    <w:rsid w:val="00BB75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B75AE"/>
    <w:rPr>
      <w:sz w:val="20"/>
      <w:szCs w:val="20"/>
    </w:rPr>
  </w:style>
  <w:style w:type="paragraph" w:styleId="Soggettocommento">
    <w:name w:val="annotation subject"/>
    <w:basedOn w:val="Testocommento"/>
    <w:next w:val="Testocommento"/>
    <w:link w:val="SoggettocommentoCarattere"/>
    <w:uiPriority w:val="99"/>
    <w:semiHidden/>
    <w:unhideWhenUsed/>
    <w:rsid w:val="00BB75AE"/>
    <w:rPr>
      <w:b/>
      <w:bCs/>
    </w:rPr>
  </w:style>
  <w:style w:type="character" w:customStyle="1" w:styleId="SoggettocommentoCarattere">
    <w:name w:val="Soggetto commento Carattere"/>
    <w:basedOn w:val="TestocommentoCarattere"/>
    <w:link w:val="Soggettocommento"/>
    <w:uiPriority w:val="99"/>
    <w:semiHidden/>
    <w:rsid w:val="00BB75AE"/>
    <w:rPr>
      <w:b/>
      <w:bCs/>
      <w:sz w:val="20"/>
      <w:szCs w:val="20"/>
    </w:rPr>
  </w:style>
  <w:style w:type="paragraph" w:styleId="Testofumetto">
    <w:name w:val="Balloon Text"/>
    <w:basedOn w:val="Normale"/>
    <w:link w:val="TestofumettoCarattere"/>
    <w:uiPriority w:val="99"/>
    <w:semiHidden/>
    <w:unhideWhenUsed/>
    <w:rsid w:val="00BB75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75AE"/>
    <w:rPr>
      <w:rFonts w:ascii="Segoe UI" w:hAnsi="Segoe UI" w:cs="Segoe UI"/>
      <w:sz w:val="18"/>
      <w:szCs w:val="18"/>
    </w:rPr>
  </w:style>
  <w:style w:type="paragraph" w:styleId="Paragrafoelenco">
    <w:name w:val="List Paragraph"/>
    <w:basedOn w:val="Normale"/>
    <w:qFormat/>
    <w:rsid w:val="006404D0"/>
    <w:pPr>
      <w:ind w:left="720"/>
      <w:contextualSpacing/>
    </w:pPr>
  </w:style>
  <w:style w:type="paragraph" w:styleId="NormaleWeb">
    <w:name w:val="Normal (Web)"/>
    <w:basedOn w:val="Normale"/>
    <w:uiPriority w:val="99"/>
    <w:unhideWhenUsed/>
    <w:rsid w:val="007018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dy">
    <w:name w:val="Body"/>
    <w:rsid w:val="00504584"/>
    <w:pPr>
      <w:suppressAutoHyphens/>
      <w:spacing w:after="0" w:line="100" w:lineRule="atLeast"/>
    </w:pPr>
    <w:rPr>
      <w:rFonts w:ascii="Helvetica" w:eastAsia="Arial Unicode MS" w:hAnsi="Helvetica" w:cs="Arial Unicode MS"/>
      <w:color w:val="000000"/>
      <w:kern w:val="2"/>
      <w:lang w:val="de-DE" w:eastAsia="de-DE"/>
    </w:rPr>
  </w:style>
  <w:style w:type="character" w:customStyle="1" w:styleId="ccbntxt">
    <w:name w:val="ccbntxt"/>
    <w:basedOn w:val="Carpredefinitoparagrafo"/>
    <w:rsid w:val="00836021"/>
  </w:style>
  <w:style w:type="paragraph" w:customStyle="1" w:styleId="Paragrafobase">
    <w:name w:val="[Paragrafo base]"/>
    <w:basedOn w:val="Normale"/>
    <w:uiPriority w:val="99"/>
    <w:rsid w:val="00BE75C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it-IT"/>
    </w:rPr>
  </w:style>
  <w:style w:type="character" w:customStyle="1" w:styleId="Menzionenonrisolta1">
    <w:name w:val="Menzione non risolta1"/>
    <w:basedOn w:val="Carpredefinitoparagrafo"/>
    <w:uiPriority w:val="99"/>
    <w:semiHidden/>
    <w:unhideWhenUsed/>
    <w:rsid w:val="00FC2663"/>
    <w:rPr>
      <w:color w:val="605E5C"/>
      <w:shd w:val="clear" w:color="auto" w:fill="E1DFDD"/>
    </w:rPr>
  </w:style>
  <w:style w:type="character" w:styleId="Menzionenonrisolta">
    <w:name w:val="Unresolved Mention"/>
    <w:basedOn w:val="Carpredefinitoparagrafo"/>
    <w:uiPriority w:val="99"/>
    <w:semiHidden/>
    <w:unhideWhenUsed/>
    <w:rsid w:val="003C7A38"/>
    <w:rPr>
      <w:color w:val="605E5C"/>
      <w:shd w:val="clear" w:color="auto" w:fill="E1DFDD"/>
    </w:rPr>
  </w:style>
  <w:style w:type="paragraph" w:styleId="Corpotesto">
    <w:name w:val="Body Text"/>
    <w:basedOn w:val="Normale"/>
    <w:link w:val="CorpotestoCarattere"/>
    <w:rsid w:val="00815101"/>
    <w:pPr>
      <w:spacing w:after="140" w:line="288" w:lineRule="auto"/>
    </w:pPr>
    <w:rPr>
      <w:rFonts w:cs="Times New Roman"/>
      <w:lang w:val="en-US"/>
    </w:rPr>
  </w:style>
  <w:style w:type="character" w:customStyle="1" w:styleId="CorpotestoCarattere">
    <w:name w:val="Corpo testo Carattere"/>
    <w:basedOn w:val="Carpredefinitoparagrafo"/>
    <w:link w:val="Corpotesto"/>
    <w:rsid w:val="00815101"/>
    <w:rPr>
      <w:rFonts w:cs="Times New Roman"/>
      <w:lang w:val="en-US"/>
    </w:rPr>
  </w:style>
  <w:style w:type="character" w:customStyle="1" w:styleId="Titolo1Carattere">
    <w:name w:val="Titolo 1 Carattere"/>
    <w:basedOn w:val="Carpredefinitoparagrafo"/>
    <w:link w:val="Titolo1"/>
    <w:uiPriority w:val="9"/>
    <w:rsid w:val="007C0F5D"/>
    <w:rPr>
      <w:rFonts w:ascii="Times New Roman" w:eastAsia="Times New Roman" w:hAnsi="Times New Roman" w:cs="Times New Roman"/>
      <w:b/>
      <w:bCs/>
      <w:kern w:val="36"/>
      <w:sz w:val="48"/>
      <w:szCs w:val="48"/>
      <w:lang w:val="en-US"/>
    </w:rPr>
  </w:style>
  <w:style w:type="paragraph" w:styleId="Revisione">
    <w:name w:val="Revision"/>
    <w:hidden/>
    <w:uiPriority w:val="99"/>
    <w:semiHidden/>
    <w:rsid w:val="00003295"/>
    <w:pPr>
      <w:spacing w:after="0" w:line="240" w:lineRule="auto"/>
    </w:pPr>
  </w:style>
  <w:style w:type="character" w:customStyle="1" w:styleId="normaltextrun">
    <w:name w:val="normaltextrun"/>
    <w:basedOn w:val="Carpredefinitoparagrafo"/>
    <w:rsid w:val="00720520"/>
  </w:style>
  <w:style w:type="character" w:customStyle="1" w:styleId="Link">
    <w:name w:val="Link"/>
    <w:rsid w:val="005C5BD8"/>
    <w:rPr>
      <w:outline w:val="0"/>
      <w:shadow w:val="0"/>
      <w:emboss w:val="0"/>
      <w:imprint w:val="0"/>
      <w:color w:val="0563C1"/>
      <w:u w:val="single" w:color="0563C1"/>
    </w:rPr>
  </w:style>
  <w:style w:type="character" w:customStyle="1" w:styleId="Hyperlink0">
    <w:name w:val="Hyperlink.0"/>
    <w:basedOn w:val="Link"/>
    <w:rsid w:val="005C5BD8"/>
    <w:rPr>
      <w:rFonts w:ascii="Poppins" w:eastAsia="Poppins" w:hAnsi="Poppins" w:cs="Poppins" w:hint="default"/>
      <w:outline w:val="0"/>
      <w:shadow w:val="0"/>
      <w:emboss w:val="0"/>
      <w:imprint w:val="0"/>
      <w:color w:val="0563C1"/>
      <w:sz w:val="18"/>
      <w:szCs w:val="18"/>
      <w:u w:val="single" w:color="0563C1"/>
      <w:lang w:val="en-US"/>
    </w:rPr>
  </w:style>
  <w:style w:type="character" w:customStyle="1" w:styleId="Hyperlink1">
    <w:name w:val="Hyperlink.1"/>
    <w:basedOn w:val="Link"/>
    <w:rsid w:val="005C5BD8"/>
    <w:rPr>
      <w:rFonts w:ascii="Poppins" w:eastAsia="Poppins" w:hAnsi="Poppins" w:cs="Poppins" w:hint="default"/>
      <w:outline w:val="0"/>
      <w:shadow w:val="0"/>
      <w:emboss w:val="0"/>
      <w:imprint w:val="0"/>
      <w:color w:val="0563C1"/>
      <w:sz w:val="18"/>
      <w:szCs w:val="1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648">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33580347">
      <w:bodyDiv w:val="1"/>
      <w:marLeft w:val="0"/>
      <w:marRight w:val="0"/>
      <w:marTop w:val="0"/>
      <w:marBottom w:val="0"/>
      <w:divBdr>
        <w:top w:val="none" w:sz="0" w:space="0" w:color="auto"/>
        <w:left w:val="none" w:sz="0" w:space="0" w:color="auto"/>
        <w:bottom w:val="none" w:sz="0" w:space="0" w:color="auto"/>
        <w:right w:val="none" w:sz="0" w:space="0" w:color="auto"/>
      </w:divBdr>
    </w:div>
    <w:div w:id="61560442">
      <w:bodyDiv w:val="1"/>
      <w:marLeft w:val="0"/>
      <w:marRight w:val="0"/>
      <w:marTop w:val="0"/>
      <w:marBottom w:val="0"/>
      <w:divBdr>
        <w:top w:val="none" w:sz="0" w:space="0" w:color="auto"/>
        <w:left w:val="none" w:sz="0" w:space="0" w:color="auto"/>
        <w:bottom w:val="none" w:sz="0" w:space="0" w:color="auto"/>
        <w:right w:val="none" w:sz="0" w:space="0" w:color="auto"/>
      </w:divBdr>
    </w:div>
    <w:div w:id="138770791">
      <w:bodyDiv w:val="1"/>
      <w:marLeft w:val="0"/>
      <w:marRight w:val="0"/>
      <w:marTop w:val="0"/>
      <w:marBottom w:val="0"/>
      <w:divBdr>
        <w:top w:val="none" w:sz="0" w:space="0" w:color="auto"/>
        <w:left w:val="none" w:sz="0" w:space="0" w:color="auto"/>
        <w:bottom w:val="none" w:sz="0" w:space="0" w:color="auto"/>
        <w:right w:val="none" w:sz="0" w:space="0" w:color="auto"/>
      </w:divBdr>
    </w:div>
    <w:div w:id="152793764">
      <w:bodyDiv w:val="1"/>
      <w:marLeft w:val="0"/>
      <w:marRight w:val="0"/>
      <w:marTop w:val="0"/>
      <w:marBottom w:val="0"/>
      <w:divBdr>
        <w:top w:val="none" w:sz="0" w:space="0" w:color="auto"/>
        <w:left w:val="none" w:sz="0" w:space="0" w:color="auto"/>
        <w:bottom w:val="none" w:sz="0" w:space="0" w:color="auto"/>
        <w:right w:val="none" w:sz="0" w:space="0" w:color="auto"/>
      </w:divBdr>
    </w:div>
    <w:div w:id="231745616">
      <w:bodyDiv w:val="1"/>
      <w:marLeft w:val="0"/>
      <w:marRight w:val="0"/>
      <w:marTop w:val="0"/>
      <w:marBottom w:val="0"/>
      <w:divBdr>
        <w:top w:val="none" w:sz="0" w:space="0" w:color="auto"/>
        <w:left w:val="none" w:sz="0" w:space="0" w:color="auto"/>
        <w:bottom w:val="none" w:sz="0" w:space="0" w:color="auto"/>
        <w:right w:val="none" w:sz="0" w:space="0" w:color="auto"/>
      </w:divBdr>
    </w:div>
    <w:div w:id="235407096">
      <w:bodyDiv w:val="1"/>
      <w:marLeft w:val="0"/>
      <w:marRight w:val="0"/>
      <w:marTop w:val="0"/>
      <w:marBottom w:val="0"/>
      <w:divBdr>
        <w:top w:val="none" w:sz="0" w:space="0" w:color="auto"/>
        <w:left w:val="none" w:sz="0" w:space="0" w:color="auto"/>
        <w:bottom w:val="none" w:sz="0" w:space="0" w:color="auto"/>
        <w:right w:val="none" w:sz="0" w:space="0" w:color="auto"/>
      </w:divBdr>
    </w:div>
    <w:div w:id="236863975">
      <w:bodyDiv w:val="1"/>
      <w:marLeft w:val="0"/>
      <w:marRight w:val="0"/>
      <w:marTop w:val="0"/>
      <w:marBottom w:val="0"/>
      <w:divBdr>
        <w:top w:val="none" w:sz="0" w:space="0" w:color="auto"/>
        <w:left w:val="none" w:sz="0" w:space="0" w:color="auto"/>
        <w:bottom w:val="none" w:sz="0" w:space="0" w:color="auto"/>
        <w:right w:val="none" w:sz="0" w:space="0" w:color="auto"/>
      </w:divBdr>
      <w:divsChild>
        <w:div w:id="1509176181">
          <w:marLeft w:val="274"/>
          <w:marRight w:val="0"/>
          <w:marTop w:val="0"/>
          <w:marBottom w:val="0"/>
          <w:divBdr>
            <w:top w:val="none" w:sz="0" w:space="0" w:color="auto"/>
            <w:left w:val="none" w:sz="0" w:space="0" w:color="auto"/>
            <w:bottom w:val="none" w:sz="0" w:space="0" w:color="auto"/>
            <w:right w:val="none" w:sz="0" w:space="0" w:color="auto"/>
          </w:divBdr>
        </w:div>
        <w:div w:id="1578785412">
          <w:marLeft w:val="274"/>
          <w:marRight w:val="0"/>
          <w:marTop w:val="0"/>
          <w:marBottom w:val="0"/>
          <w:divBdr>
            <w:top w:val="none" w:sz="0" w:space="0" w:color="auto"/>
            <w:left w:val="none" w:sz="0" w:space="0" w:color="auto"/>
            <w:bottom w:val="none" w:sz="0" w:space="0" w:color="auto"/>
            <w:right w:val="none" w:sz="0" w:space="0" w:color="auto"/>
          </w:divBdr>
        </w:div>
      </w:divsChild>
    </w:div>
    <w:div w:id="267734165">
      <w:bodyDiv w:val="1"/>
      <w:marLeft w:val="0"/>
      <w:marRight w:val="0"/>
      <w:marTop w:val="0"/>
      <w:marBottom w:val="0"/>
      <w:divBdr>
        <w:top w:val="none" w:sz="0" w:space="0" w:color="auto"/>
        <w:left w:val="none" w:sz="0" w:space="0" w:color="auto"/>
        <w:bottom w:val="none" w:sz="0" w:space="0" w:color="auto"/>
        <w:right w:val="none" w:sz="0" w:space="0" w:color="auto"/>
      </w:divBdr>
    </w:div>
    <w:div w:id="303241040">
      <w:bodyDiv w:val="1"/>
      <w:marLeft w:val="0"/>
      <w:marRight w:val="0"/>
      <w:marTop w:val="0"/>
      <w:marBottom w:val="0"/>
      <w:divBdr>
        <w:top w:val="none" w:sz="0" w:space="0" w:color="auto"/>
        <w:left w:val="none" w:sz="0" w:space="0" w:color="auto"/>
        <w:bottom w:val="none" w:sz="0" w:space="0" w:color="auto"/>
        <w:right w:val="none" w:sz="0" w:space="0" w:color="auto"/>
      </w:divBdr>
    </w:div>
    <w:div w:id="427967480">
      <w:bodyDiv w:val="1"/>
      <w:marLeft w:val="0"/>
      <w:marRight w:val="0"/>
      <w:marTop w:val="0"/>
      <w:marBottom w:val="0"/>
      <w:divBdr>
        <w:top w:val="none" w:sz="0" w:space="0" w:color="auto"/>
        <w:left w:val="none" w:sz="0" w:space="0" w:color="auto"/>
        <w:bottom w:val="none" w:sz="0" w:space="0" w:color="auto"/>
        <w:right w:val="none" w:sz="0" w:space="0" w:color="auto"/>
      </w:divBdr>
    </w:div>
    <w:div w:id="453907041">
      <w:bodyDiv w:val="1"/>
      <w:marLeft w:val="0"/>
      <w:marRight w:val="0"/>
      <w:marTop w:val="0"/>
      <w:marBottom w:val="0"/>
      <w:divBdr>
        <w:top w:val="none" w:sz="0" w:space="0" w:color="auto"/>
        <w:left w:val="none" w:sz="0" w:space="0" w:color="auto"/>
        <w:bottom w:val="none" w:sz="0" w:space="0" w:color="auto"/>
        <w:right w:val="none" w:sz="0" w:space="0" w:color="auto"/>
      </w:divBdr>
    </w:div>
    <w:div w:id="703676824">
      <w:bodyDiv w:val="1"/>
      <w:marLeft w:val="0"/>
      <w:marRight w:val="0"/>
      <w:marTop w:val="0"/>
      <w:marBottom w:val="0"/>
      <w:divBdr>
        <w:top w:val="none" w:sz="0" w:space="0" w:color="auto"/>
        <w:left w:val="none" w:sz="0" w:space="0" w:color="auto"/>
        <w:bottom w:val="none" w:sz="0" w:space="0" w:color="auto"/>
        <w:right w:val="none" w:sz="0" w:space="0" w:color="auto"/>
      </w:divBdr>
    </w:div>
    <w:div w:id="787041751">
      <w:bodyDiv w:val="1"/>
      <w:marLeft w:val="0"/>
      <w:marRight w:val="0"/>
      <w:marTop w:val="0"/>
      <w:marBottom w:val="0"/>
      <w:divBdr>
        <w:top w:val="none" w:sz="0" w:space="0" w:color="auto"/>
        <w:left w:val="none" w:sz="0" w:space="0" w:color="auto"/>
        <w:bottom w:val="none" w:sz="0" w:space="0" w:color="auto"/>
        <w:right w:val="none" w:sz="0" w:space="0" w:color="auto"/>
      </w:divBdr>
      <w:divsChild>
        <w:div w:id="615604609">
          <w:marLeft w:val="648"/>
          <w:marRight w:val="14"/>
          <w:marTop w:val="435"/>
          <w:marBottom w:val="0"/>
          <w:divBdr>
            <w:top w:val="none" w:sz="0" w:space="0" w:color="auto"/>
            <w:left w:val="none" w:sz="0" w:space="0" w:color="auto"/>
            <w:bottom w:val="none" w:sz="0" w:space="0" w:color="auto"/>
            <w:right w:val="none" w:sz="0" w:space="0" w:color="auto"/>
          </w:divBdr>
        </w:div>
      </w:divsChild>
    </w:div>
    <w:div w:id="808131665">
      <w:bodyDiv w:val="1"/>
      <w:marLeft w:val="0"/>
      <w:marRight w:val="0"/>
      <w:marTop w:val="0"/>
      <w:marBottom w:val="0"/>
      <w:divBdr>
        <w:top w:val="none" w:sz="0" w:space="0" w:color="auto"/>
        <w:left w:val="none" w:sz="0" w:space="0" w:color="auto"/>
        <w:bottom w:val="none" w:sz="0" w:space="0" w:color="auto"/>
        <w:right w:val="none" w:sz="0" w:space="0" w:color="auto"/>
      </w:divBdr>
    </w:div>
    <w:div w:id="808479690">
      <w:bodyDiv w:val="1"/>
      <w:marLeft w:val="0"/>
      <w:marRight w:val="0"/>
      <w:marTop w:val="0"/>
      <w:marBottom w:val="0"/>
      <w:divBdr>
        <w:top w:val="none" w:sz="0" w:space="0" w:color="auto"/>
        <w:left w:val="none" w:sz="0" w:space="0" w:color="auto"/>
        <w:bottom w:val="none" w:sz="0" w:space="0" w:color="auto"/>
        <w:right w:val="none" w:sz="0" w:space="0" w:color="auto"/>
      </w:divBdr>
    </w:div>
    <w:div w:id="818379649">
      <w:bodyDiv w:val="1"/>
      <w:marLeft w:val="0"/>
      <w:marRight w:val="0"/>
      <w:marTop w:val="0"/>
      <w:marBottom w:val="0"/>
      <w:divBdr>
        <w:top w:val="none" w:sz="0" w:space="0" w:color="auto"/>
        <w:left w:val="none" w:sz="0" w:space="0" w:color="auto"/>
        <w:bottom w:val="none" w:sz="0" w:space="0" w:color="auto"/>
        <w:right w:val="none" w:sz="0" w:space="0" w:color="auto"/>
      </w:divBdr>
    </w:div>
    <w:div w:id="947856191">
      <w:bodyDiv w:val="1"/>
      <w:marLeft w:val="0"/>
      <w:marRight w:val="0"/>
      <w:marTop w:val="0"/>
      <w:marBottom w:val="0"/>
      <w:divBdr>
        <w:top w:val="none" w:sz="0" w:space="0" w:color="auto"/>
        <w:left w:val="none" w:sz="0" w:space="0" w:color="auto"/>
        <w:bottom w:val="none" w:sz="0" w:space="0" w:color="auto"/>
        <w:right w:val="none" w:sz="0" w:space="0" w:color="auto"/>
      </w:divBdr>
    </w:div>
    <w:div w:id="982350665">
      <w:bodyDiv w:val="1"/>
      <w:marLeft w:val="0"/>
      <w:marRight w:val="0"/>
      <w:marTop w:val="0"/>
      <w:marBottom w:val="0"/>
      <w:divBdr>
        <w:top w:val="none" w:sz="0" w:space="0" w:color="auto"/>
        <w:left w:val="none" w:sz="0" w:space="0" w:color="auto"/>
        <w:bottom w:val="none" w:sz="0" w:space="0" w:color="auto"/>
        <w:right w:val="none" w:sz="0" w:space="0" w:color="auto"/>
      </w:divBdr>
    </w:div>
    <w:div w:id="988825924">
      <w:bodyDiv w:val="1"/>
      <w:marLeft w:val="0"/>
      <w:marRight w:val="0"/>
      <w:marTop w:val="0"/>
      <w:marBottom w:val="0"/>
      <w:divBdr>
        <w:top w:val="none" w:sz="0" w:space="0" w:color="auto"/>
        <w:left w:val="none" w:sz="0" w:space="0" w:color="auto"/>
        <w:bottom w:val="none" w:sz="0" w:space="0" w:color="auto"/>
        <w:right w:val="none" w:sz="0" w:space="0" w:color="auto"/>
      </w:divBdr>
    </w:div>
    <w:div w:id="1011102170">
      <w:bodyDiv w:val="1"/>
      <w:marLeft w:val="0"/>
      <w:marRight w:val="0"/>
      <w:marTop w:val="0"/>
      <w:marBottom w:val="0"/>
      <w:divBdr>
        <w:top w:val="none" w:sz="0" w:space="0" w:color="auto"/>
        <w:left w:val="none" w:sz="0" w:space="0" w:color="auto"/>
        <w:bottom w:val="none" w:sz="0" w:space="0" w:color="auto"/>
        <w:right w:val="none" w:sz="0" w:space="0" w:color="auto"/>
      </w:divBdr>
    </w:div>
    <w:div w:id="1021859117">
      <w:bodyDiv w:val="1"/>
      <w:marLeft w:val="0"/>
      <w:marRight w:val="0"/>
      <w:marTop w:val="0"/>
      <w:marBottom w:val="0"/>
      <w:divBdr>
        <w:top w:val="none" w:sz="0" w:space="0" w:color="auto"/>
        <w:left w:val="none" w:sz="0" w:space="0" w:color="auto"/>
        <w:bottom w:val="none" w:sz="0" w:space="0" w:color="auto"/>
        <w:right w:val="none" w:sz="0" w:space="0" w:color="auto"/>
      </w:divBdr>
    </w:div>
    <w:div w:id="1058670588">
      <w:bodyDiv w:val="1"/>
      <w:marLeft w:val="0"/>
      <w:marRight w:val="0"/>
      <w:marTop w:val="0"/>
      <w:marBottom w:val="0"/>
      <w:divBdr>
        <w:top w:val="none" w:sz="0" w:space="0" w:color="auto"/>
        <w:left w:val="none" w:sz="0" w:space="0" w:color="auto"/>
        <w:bottom w:val="none" w:sz="0" w:space="0" w:color="auto"/>
        <w:right w:val="none" w:sz="0" w:space="0" w:color="auto"/>
      </w:divBdr>
    </w:div>
    <w:div w:id="1121144704">
      <w:bodyDiv w:val="1"/>
      <w:marLeft w:val="0"/>
      <w:marRight w:val="0"/>
      <w:marTop w:val="0"/>
      <w:marBottom w:val="0"/>
      <w:divBdr>
        <w:top w:val="none" w:sz="0" w:space="0" w:color="auto"/>
        <w:left w:val="none" w:sz="0" w:space="0" w:color="auto"/>
        <w:bottom w:val="none" w:sz="0" w:space="0" w:color="auto"/>
        <w:right w:val="none" w:sz="0" w:space="0" w:color="auto"/>
      </w:divBdr>
      <w:divsChild>
        <w:div w:id="1481002785">
          <w:marLeft w:val="0"/>
          <w:marRight w:val="0"/>
          <w:marTop w:val="0"/>
          <w:marBottom w:val="0"/>
          <w:divBdr>
            <w:top w:val="none" w:sz="0" w:space="0" w:color="auto"/>
            <w:left w:val="none" w:sz="0" w:space="0" w:color="auto"/>
            <w:bottom w:val="none" w:sz="0" w:space="0" w:color="auto"/>
            <w:right w:val="none" w:sz="0" w:space="0" w:color="auto"/>
          </w:divBdr>
        </w:div>
      </w:divsChild>
    </w:div>
    <w:div w:id="1149788063">
      <w:bodyDiv w:val="1"/>
      <w:marLeft w:val="0"/>
      <w:marRight w:val="0"/>
      <w:marTop w:val="0"/>
      <w:marBottom w:val="0"/>
      <w:divBdr>
        <w:top w:val="none" w:sz="0" w:space="0" w:color="auto"/>
        <w:left w:val="none" w:sz="0" w:space="0" w:color="auto"/>
        <w:bottom w:val="none" w:sz="0" w:space="0" w:color="auto"/>
        <w:right w:val="none" w:sz="0" w:space="0" w:color="auto"/>
      </w:divBdr>
      <w:divsChild>
        <w:div w:id="1256942356">
          <w:marLeft w:val="547"/>
          <w:marRight w:val="0"/>
          <w:marTop w:val="0"/>
          <w:marBottom w:val="120"/>
          <w:divBdr>
            <w:top w:val="none" w:sz="0" w:space="0" w:color="auto"/>
            <w:left w:val="none" w:sz="0" w:space="0" w:color="auto"/>
            <w:bottom w:val="none" w:sz="0" w:space="0" w:color="auto"/>
            <w:right w:val="none" w:sz="0" w:space="0" w:color="auto"/>
          </w:divBdr>
        </w:div>
        <w:div w:id="1380862802">
          <w:marLeft w:val="547"/>
          <w:marRight w:val="0"/>
          <w:marTop w:val="0"/>
          <w:marBottom w:val="120"/>
          <w:divBdr>
            <w:top w:val="none" w:sz="0" w:space="0" w:color="auto"/>
            <w:left w:val="none" w:sz="0" w:space="0" w:color="auto"/>
            <w:bottom w:val="none" w:sz="0" w:space="0" w:color="auto"/>
            <w:right w:val="none" w:sz="0" w:space="0" w:color="auto"/>
          </w:divBdr>
        </w:div>
        <w:div w:id="12650756">
          <w:marLeft w:val="547"/>
          <w:marRight w:val="0"/>
          <w:marTop w:val="0"/>
          <w:marBottom w:val="120"/>
          <w:divBdr>
            <w:top w:val="none" w:sz="0" w:space="0" w:color="auto"/>
            <w:left w:val="none" w:sz="0" w:space="0" w:color="auto"/>
            <w:bottom w:val="none" w:sz="0" w:space="0" w:color="auto"/>
            <w:right w:val="none" w:sz="0" w:space="0" w:color="auto"/>
          </w:divBdr>
        </w:div>
        <w:div w:id="1344355704">
          <w:marLeft w:val="547"/>
          <w:marRight w:val="0"/>
          <w:marTop w:val="0"/>
          <w:marBottom w:val="120"/>
          <w:divBdr>
            <w:top w:val="none" w:sz="0" w:space="0" w:color="auto"/>
            <w:left w:val="none" w:sz="0" w:space="0" w:color="auto"/>
            <w:bottom w:val="none" w:sz="0" w:space="0" w:color="auto"/>
            <w:right w:val="none" w:sz="0" w:space="0" w:color="auto"/>
          </w:divBdr>
        </w:div>
        <w:div w:id="1196894711">
          <w:marLeft w:val="547"/>
          <w:marRight w:val="0"/>
          <w:marTop w:val="0"/>
          <w:marBottom w:val="120"/>
          <w:divBdr>
            <w:top w:val="none" w:sz="0" w:space="0" w:color="auto"/>
            <w:left w:val="none" w:sz="0" w:space="0" w:color="auto"/>
            <w:bottom w:val="none" w:sz="0" w:space="0" w:color="auto"/>
            <w:right w:val="none" w:sz="0" w:space="0" w:color="auto"/>
          </w:divBdr>
        </w:div>
        <w:div w:id="1434326960">
          <w:marLeft w:val="547"/>
          <w:marRight w:val="0"/>
          <w:marTop w:val="0"/>
          <w:marBottom w:val="120"/>
          <w:divBdr>
            <w:top w:val="none" w:sz="0" w:space="0" w:color="auto"/>
            <w:left w:val="none" w:sz="0" w:space="0" w:color="auto"/>
            <w:bottom w:val="none" w:sz="0" w:space="0" w:color="auto"/>
            <w:right w:val="none" w:sz="0" w:space="0" w:color="auto"/>
          </w:divBdr>
        </w:div>
      </w:divsChild>
    </w:div>
    <w:div w:id="1238634511">
      <w:bodyDiv w:val="1"/>
      <w:marLeft w:val="0"/>
      <w:marRight w:val="0"/>
      <w:marTop w:val="0"/>
      <w:marBottom w:val="0"/>
      <w:divBdr>
        <w:top w:val="none" w:sz="0" w:space="0" w:color="auto"/>
        <w:left w:val="none" w:sz="0" w:space="0" w:color="auto"/>
        <w:bottom w:val="none" w:sz="0" w:space="0" w:color="auto"/>
        <w:right w:val="none" w:sz="0" w:space="0" w:color="auto"/>
      </w:divBdr>
    </w:div>
    <w:div w:id="1511988768">
      <w:bodyDiv w:val="1"/>
      <w:marLeft w:val="0"/>
      <w:marRight w:val="0"/>
      <w:marTop w:val="0"/>
      <w:marBottom w:val="0"/>
      <w:divBdr>
        <w:top w:val="none" w:sz="0" w:space="0" w:color="auto"/>
        <w:left w:val="none" w:sz="0" w:space="0" w:color="auto"/>
        <w:bottom w:val="none" w:sz="0" w:space="0" w:color="auto"/>
        <w:right w:val="none" w:sz="0" w:space="0" w:color="auto"/>
      </w:divBdr>
    </w:div>
    <w:div w:id="1590381998">
      <w:bodyDiv w:val="1"/>
      <w:marLeft w:val="0"/>
      <w:marRight w:val="0"/>
      <w:marTop w:val="0"/>
      <w:marBottom w:val="0"/>
      <w:divBdr>
        <w:top w:val="none" w:sz="0" w:space="0" w:color="auto"/>
        <w:left w:val="none" w:sz="0" w:space="0" w:color="auto"/>
        <w:bottom w:val="none" w:sz="0" w:space="0" w:color="auto"/>
        <w:right w:val="none" w:sz="0" w:space="0" w:color="auto"/>
      </w:divBdr>
    </w:div>
    <w:div w:id="1602109652">
      <w:bodyDiv w:val="1"/>
      <w:marLeft w:val="0"/>
      <w:marRight w:val="0"/>
      <w:marTop w:val="0"/>
      <w:marBottom w:val="0"/>
      <w:divBdr>
        <w:top w:val="none" w:sz="0" w:space="0" w:color="auto"/>
        <w:left w:val="none" w:sz="0" w:space="0" w:color="auto"/>
        <w:bottom w:val="none" w:sz="0" w:space="0" w:color="auto"/>
        <w:right w:val="none" w:sz="0" w:space="0" w:color="auto"/>
      </w:divBdr>
    </w:div>
    <w:div w:id="1933051548">
      <w:bodyDiv w:val="1"/>
      <w:marLeft w:val="0"/>
      <w:marRight w:val="0"/>
      <w:marTop w:val="0"/>
      <w:marBottom w:val="0"/>
      <w:divBdr>
        <w:top w:val="none" w:sz="0" w:space="0" w:color="auto"/>
        <w:left w:val="none" w:sz="0" w:space="0" w:color="auto"/>
        <w:bottom w:val="none" w:sz="0" w:space="0" w:color="auto"/>
        <w:right w:val="none" w:sz="0" w:space="0" w:color="auto"/>
      </w:divBdr>
    </w:div>
    <w:div w:id="2033794971">
      <w:bodyDiv w:val="1"/>
      <w:marLeft w:val="0"/>
      <w:marRight w:val="0"/>
      <w:marTop w:val="0"/>
      <w:marBottom w:val="0"/>
      <w:divBdr>
        <w:top w:val="none" w:sz="0" w:space="0" w:color="auto"/>
        <w:left w:val="none" w:sz="0" w:space="0" w:color="auto"/>
        <w:bottom w:val="none" w:sz="0" w:space="0" w:color="auto"/>
        <w:right w:val="none" w:sz="0" w:space="0" w:color="auto"/>
      </w:divBdr>
    </w:div>
    <w:div w:id="2070181647">
      <w:bodyDiv w:val="1"/>
      <w:marLeft w:val="0"/>
      <w:marRight w:val="0"/>
      <w:marTop w:val="0"/>
      <w:marBottom w:val="0"/>
      <w:divBdr>
        <w:top w:val="none" w:sz="0" w:space="0" w:color="auto"/>
        <w:left w:val="none" w:sz="0" w:space="0" w:color="auto"/>
        <w:bottom w:val="none" w:sz="0" w:space="0" w:color="auto"/>
        <w:right w:val="none" w:sz="0" w:space="0" w:color="auto"/>
      </w:divBdr>
    </w:div>
    <w:div w:id="20957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no@costa.i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oni@cost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ostapressoffice@costa.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stapress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6" ma:contentTypeDescription="Creare un nuovo documento." ma:contentTypeScope="" ma:versionID="b16766e255e8b691f6a3c16eb7cddab4">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1630c89bff57bc777f6bf9c5ad9542e"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d7af-1f33-4e78-b3ce-950b61ab33d9" xsi:nil="true"/>
    <lcf76f155ced4ddcb4097134ff3c332f xmlns="34ac3b3b-9bbd-46c9-9221-e8c382a468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5F4DC-FA0A-45F4-8933-1AE536E0AC88}">
  <ds:schemaRefs>
    <ds:schemaRef ds:uri="http://schemas.microsoft.com/sharepoint/v3/contenttype/forms"/>
  </ds:schemaRefs>
</ds:datastoreItem>
</file>

<file path=customXml/itemProps2.xml><?xml version="1.0" encoding="utf-8"?>
<ds:datastoreItem xmlns:ds="http://schemas.openxmlformats.org/officeDocument/2006/customXml" ds:itemID="{029ED482-650B-411E-B505-61D0A21B78D3}"/>
</file>

<file path=customXml/itemProps3.xml><?xml version="1.0" encoding="utf-8"?>
<ds:datastoreItem xmlns:ds="http://schemas.openxmlformats.org/officeDocument/2006/customXml" ds:itemID="{5851FB03-9A79-4024-85FA-69A105B3C52E}">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customXml/itemProps4.xml><?xml version="1.0" encoding="utf-8"?>
<ds:datastoreItem xmlns:ds="http://schemas.openxmlformats.org/officeDocument/2006/customXml" ds:itemID="{EBF43660-E75A-4B5A-AA8D-2E603806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3</Pages>
  <Words>1118</Words>
  <Characters>6374</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Publicis Groupe</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Russo</dc:creator>
  <cp:lastModifiedBy>Barbano, Davide (Costa)</cp:lastModifiedBy>
  <cp:revision>82</cp:revision>
  <cp:lastPrinted>2020-08-27T15:40:00Z</cp:lastPrinted>
  <dcterms:created xsi:type="dcterms:W3CDTF">2022-09-14T09:06:00Z</dcterms:created>
  <dcterms:modified xsi:type="dcterms:W3CDTF">2023-03-30T08:40:00Z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-1039932935</vt:i4>
  </property>
  <property fmtid="{D5CDD505-2E9C-101B-9397-08002B2CF9AE}" pid="3" name="ContentTypeId">
    <vt:lpwstr>0x010100A7582AEAF60CCF4CBC0AE77944EB1B44</vt:lpwstr>
  </property>
  <property fmtid="{D5CDD505-2E9C-101B-9397-08002B2CF9AE}" pid="4" name="MSIP_Label_ce0d2245-b6e8-41da-a1e0-cc18ec650ca2_Enabled">
    <vt:lpwstr>true</vt:lpwstr>
  </property>
  <property fmtid="{D5CDD505-2E9C-101B-9397-08002B2CF9AE}" pid="5" name="MSIP_Label_ce0d2245-b6e8-41da-a1e0-cc18ec650ca2_SetDate">
    <vt:lpwstr>2022-08-30T15:28:31Z</vt:lpwstr>
  </property>
  <property fmtid="{D5CDD505-2E9C-101B-9397-08002B2CF9AE}" pid="6" name="MSIP_Label_ce0d2245-b6e8-41da-a1e0-cc18ec650ca2_Method">
    <vt:lpwstr>Standard</vt:lpwstr>
  </property>
  <property fmtid="{D5CDD505-2E9C-101B-9397-08002B2CF9AE}" pid="7" name="MSIP_Label_ce0d2245-b6e8-41da-a1e0-cc18ec650ca2_Name">
    <vt:lpwstr>General</vt:lpwstr>
  </property>
  <property fmtid="{D5CDD505-2E9C-101B-9397-08002B2CF9AE}" pid="8" name="MSIP_Label_ce0d2245-b6e8-41da-a1e0-cc18ec650ca2_SiteId">
    <vt:lpwstr>77a5f620-9d77-47db-a0cd-64c70948d532</vt:lpwstr>
  </property>
  <property fmtid="{D5CDD505-2E9C-101B-9397-08002B2CF9AE}" pid="9" name="MSIP_Label_ce0d2245-b6e8-41da-a1e0-cc18ec650ca2_ActionId">
    <vt:lpwstr>d0d87e0b-6de0-4016-a3f6-9e03bf95ff53</vt:lpwstr>
  </property>
  <property fmtid="{D5CDD505-2E9C-101B-9397-08002B2CF9AE}" pid="10" name="MSIP_Label_ce0d2245-b6e8-41da-a1e0-cc18ec650ca2_ContentBits">
    <vt:lpwstr>0</vt:lpwstr>
  </property>
  <property fmtid="{D5CDD505-2E9C-101B-9397-08002B2CF9AE}" pid="11" name="MediaServiceImageTags">
    <vt:lpwstr/>
  </property>
  <property fmtid="{D5CDD505-2E9C-101B-9397-08002B2CF9AE}" pid="12" name="Document Type">
    <vt:lpwstr/>
  </property>
  <property fmtid="{D5CDD505-2E9C-101B-9397-08002B2CF9AE}" pid="13" name="Sector">
    <vt:lpwstr/>
  </property>
</Properties>
</file>