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C426" w14:textId="72BF7700" w:rsidR="000358FB" w:rsidRPr="00F7538A" w:rsidRDefault="00F35D3B" w:rsidP="00AB43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Poppins" w:eastAsia="Times New Roman" w:hAnsi="Poppins" w:cs="Poppins"/>
          <w:iCs/>
          <w:color w:val="212121"/>
          <w:sz w:val="28"/>
          <w:szCs w:val="28"/>
          <w:lang w:eastAsia="it-IT"/>
        </w:rPr>
      </w:pPr>
      <w:bookmarkStart w:id="0" w:name="_Hlk94277388"/>
      <w:r>
        <w:rPr>
          <w:rFonts w:ascii="Poppins" w:eastAsia="Times New Roman" w:hAnsi="Poppins" w:cs="Poppins"/>
          <w:iCs/>
          <w:color w:val="212121"/>
          <w:sz w:val="28"/>
          <w:szCs w:val="28"/>
          <w:lang w:eastAsia="it-IT"/>
        </w:rPr>
        <w:t>C</w:t>
      </w:r>
      <w:r w:rsidRPr="00F7538A">
        <w:rPr>
          <w:rFonts w:ascii="Poppins" w:eastAsia="Times New Roman" w:hAnsi="Poppins" w:cs="Poppins"/>
          <w:iCs/>
          <w:color w:val="212121"/>
          <w:sz w:val="28"/>
          <w:szCs w:val="28"/>
          <w:lang w:eastAsia="it-IT"/>
        </w:rPr>
        <w:t>osta apre le vendite per le crociere 2025</w:t>
      </w:r>
    </w:p>
    <w:p w14:paraId="660FD8A3" w14:textId="77777777" w:rsidR="003E5968" w:rsidRDefault="003E5968" w:rsidP="003E59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Poppins" w:eastAsia="Times New Roman" w:hAnsi="Poppins" w:cs="Poppins"/>
          <w:b/>
          <w:bCs/>
          <w:iCs/>
          <w:color w:val="212121"/>
          <w:sz w:val="24"/>
          <w:szCs w:val="24"/>
          <w:lang w:eastAsia="it-IT"/>
        </w:rPr>
      </w:pPr>
    </w:p>
    <w:p w14:paraId="526369E0" w14:textId="7285680C" w:rsidR="0078048B" w:rsidRDefault="00AB67CE" w:rsidP="00150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Poppins" w:eastAsia="Times New Roman" w:hAnsi="Poppins" w:cs="Poppins"/>
          <w:i/>
          <w:color w:val="212121"/>
          <w:lang w:eastAsia="it-IT"/>
        </w:rPr>
      </w:pPr>
      <w:r>
        <w:rPr>
          <w:rFonts w:ascii="Poppins" w:eastAsia="Times New Roman" w:hAnsi="Poppins" w:cs="Poppins"/>
          <w:i/>
          <w:color w:val="212121"/>
          <w:lang w:eastAsia="it-IT"/>
        </w:rPr>
        <w:t xml:space="preserve">Da </w:t>
      </w:r>
      <w:r w:rsidR="00667D91">
        <w:rPr>
          <w:rFonts w:ascii="Poppins" w:eastAsia="Times New Roman" w:hAnsi="Poppins" w:cs="Poppins"/>
          <w:i/>
          <w:color w:val="212121"/>
          <w:lang w:eastAsia="it-IT"/>
        </w:rPr>
        <w:t>aprile</w:t>
      </w:r>
      <w:r>
        <w:rPr>
          <w:rFonts w:ascii="Poppins" w:eastAsia="Times New Roman" w:hAnsi="Poppins" w:cs="Poppins"/>
          <w:i/>
          <w:color w:val="212121"/>
          <w:lang w:eastAsia="it-IT"/>
        </w:rPr>
        <w:t xml:space="preserve"> a fine novembre le navi </w:t>
      </w:r>
      <w:r w:rsidR="000A4FA1">
        <w:rPr>
          <w:rFonts w:ascii="Poppins" w:eastAsia="Times New Roman" w:hAnsi="Poppins" w:cs="Poppins"/>
          <w:i/>
          <w:color w:val="212121"/>
          <w:lang w:eastAsia="it-IT"/>
        </w:rPr>
        <w:t>della compagnia italiana</w:t>
      </w:r>
      <w:r>
        <w:rPr>
          <w:rFonts w:ascii="Poppins" w:eastAsia="Times New Roman" w:hAnsi="Poppins" w:cs="Poppins"/>
          <w:i/>
          <w:color w:val="212121"/>
          <w:lang w:eastAsia="it-IT"/>
        </w:rPr>
        <w:t xml:space="preserve"> proporranno vacanze </w:t>
      </w:r>
      <w:r w:rsidR="000E1D40">
        <w:rPr>
          <w:rFonts w:ascii="Poppins" w:eastAsia="Times New Roman" w:hAnsi="Poppins" w:cs="Poppins"/>
          <w:i/>
          <w:color w:val="212121"/>
          <w:lang w:eastAsia="it-IT"/>
        </w:rPr>
        <w:t xml:space="preserve">indimenticabili </w:t>
      </w:r>
      <w:r>
        <w:rPr>
          <w:rFonts w:ascii="Poppins" w:eastAsia="Times New Roman" w:hAnsi="Poppins" w:cs="Poppins"/>
          <w:i/>
          <w:color w:val="212121"/>
          <w:lang w:eastAsia="it-IT"/>
        </w:rPr>
        <w:t>nel Mediterraneo e in Nord Europa</w:t>
      </w:r>
      <w:r w:rsidR="00B41488">
        <w:rPr>
          <w:rFonts w:ascii="Poppins" w:eastAsia="Times New Roman" w:hAnsi="Poppins" w:cs="Poppins"/>
          <w:i/>
          <w:color w:val="212121"/>
          <w:lang w:eastAsia="it-IT"/>
        </w:rPr>
        <w:t xml:space="preserve">. </w:t>
      </w:r>
      <w:r>
        <w:rPr>
          <w:rFonts w:ascii="Poppins" w:eastAsia="Times New Roman" w:hAnsi="Poppins" w:cs="Poppins"/>
          <w:i/>
          <w:color w:val="212121"/>
          <w:lang w:eastAsia="it-IT"/>
        </w:rPr>
        <w:t xml:space="preserve"> </w:t>
      </w:r>
      <w:r w:rsidR="00B41488" w:rsidRPr="00B41488">
        <w:rPr>
          <w:rFonts w:ascii="Poppins" w:eastAsia="Times New Roman" w:hAnsi="Poppins" w:cs="Poppins"/>
          <w:i/>
          <w:color w:val="212121"/>
          <w:lang w:eastAsia="it-IT"/>
        </w:rPr>
        <w:t xml:space="preserve">Oltre alla nuova edizione del Giro del Mondo, che partirà a </w:t>
      </w:r>
      <w:r w:rsidR="00DA7342">
        <w:rPr>
          <w:rFonts w:ascii="Poppins" w:eastAsia="Times New Roman" w:hAnsi="Poppins" w:cs="Poppins"/>
          <w:i/>
          <w:color w:val="212121"/>
          <w:lang w:eastAsia="it-IT"/>
        </w:rPr>
        <w:t>fine novembre</w:t>
      </w:r>
      <w:r w:rsidR="00B41488" w:rsidRPr="00B41488">
        <w:rPr>
          <w:rFonts w:ascii="Poppins" w:eastAsia="Times New Roman" w:hAnsi="Poppins" w:cs="Poppins"/>
          <w:i/>
          <w:color w:val="212121"/>
          <w:lang w:eastAsia="it-IT"/>
        </w:rPr>
        <w:t>, con un itinerario speciale.</w:t>
      </w:r>
    </w:p>
    <w:p w14:paraId="45735004" w14:textId="77777777" w:rsidR="00150258" w:rsidRPr="00150258" w:rsidRDefault="00150258" w:rsidP="001502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Poppins" w:eastAsia="Times New Roman" w:hAnsi="Poppins" w:cs="Poppins"/>
          <w:i/>
          <w:color w:val="212121"/>
          <w:lang w:eastAsia="it-IT"/>
        </w:rPr>
      </w:pPr>
    </w:p>
    <w:p w14:paraId="3D1902FC" w14:textId="395894CA" w:rsidR="00745D14" w:rsidRPr="000E1D40" w:rsidRDefault="0078048B" w:rsidP="00693C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  <w:r w:rsidRPr="003A27DD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 xml:space="preserve">Genova, </w:t>
      </w:r>
      <w:r w:rsidR="00B41488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>18</w:t>
      </w:r>
      <w:r w:rsidR="000E1D40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 xml:space="preserve"> ottobre</w:t>
      </w:r>
      <w:r w:rsidRPr="003A27DD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 xml:space="preserve"> 202</w:t>
      </w:r>
      <w:r w:rsidR="00DC72C5">
        <w:rPr>
          <w:rFonts w:ascii="Poppins" w:eastAsia="Times New Roman" w:hAnsi="Poppins" w:cs="Poppins"/>
          <w:i/>
          <w:color w:val="212121"/>
          <w:sz w:val="20"/>
          <w:szCs w:val="20"/>
          <w:lang w:eastAsia="it-IT"/>
        </w:rPr>
        <w:t>3</w:t>
      </w:r>
      <w:r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752FC5" w:rsidRPr="003A27D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–</w:t>
      </w:r>
      <w:r w:rsidR="00DC72C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745D14" w:rsidRPr="00150258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Costa Crociere</w:t>
      </w:r>
      <w:r w:rsidR="00745D14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presenta i suoi itinerari per </w:t>
      </w:r>
      <w:r w:rsidR="000E1D4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la stagione</w:t>
      </w:r>
      <w:r w:rsidR="00745D14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202</w:t>
      </w:r>
      <w:r w:rsidR="000E1D4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5</w:t>
      </w:r>
      <w:r w:rsidR="00745D14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.</w:t>
      </w:r>
      <w:r w:rsidR="000E1D4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0E1D40" w:rsidRPr="000E1D4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Per chi </w:t>
      </w:r>
      <w:r w:rsidR="000E1D4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desidera </w:t>
      </w:r>
      <w:r w:rsidR="000E1D40" w:rsidRPr="000E1D4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prenotare in anticipo le sue vacanze, usufruendo dei vantaggi previsti dalle tariffe Costa, sono già disponibili, in agenzia di viaggio o direttamente sul sito </w:t>
      </w:r>
      <w:hyperlink r:id="rId11" w:history="1">
        <w:r w:rsidR="000E1D40" w:rsidRPr="000E1D40">
          <w:rPr>
            <w:rStyle w:val="Collegamentoipertestuale"/>
            <w:rFonts w:ascii="Poppins" w:eastAsia="Times New Roman" w:hAnsi="Poppins" w:cs="Poppins"/>
            <w:iCs/>
            <w:sz w:val="20"/>
            <w:szCs w:val="20"/>
            <w:lang w:eastAsia="it-IT"/>
          </w:rPr>
          <w:t>www.costacrociere.it</w:t>
        </w:r>
      </w:hyperlink>
      <w:r w:rsidR="000E1D40" w:rsidRPr="000E1D4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, le crociere in partenza da </w:t>
      </w:r>
      <w:r w:rsidR="00E3687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aprile</w:t>
      </w:r>
      <w:r w:rsidR="000E1D40" w:rsidRPr="000E1D4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a </w:t>
      </w:r>
      <w:r w:rsidR="00E3687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novembre</w:t>
      </w:r>
      <w:r w:rsidR="000E1D40" w:rsidRPr="000E1D4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2025, </w:t>
      </w:r>
      <w:r w:rsidR="00745D14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che proporranno una vasta scelta di </w:t>
      </w:r>
      <w:r w:rsidR="0077436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vacanze</w:t>
      </w:r>
      <w:r w:rsidR="00745D14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nel </w:t>
      </w:r>
      <w:r w:rsidR="00745D14" w:rsidRPr="00150258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 xml:space="preserve">Mediterraneo </w:t>
      </w:r>
      <w:r w:rsidR="00745D14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e in </w:t>
      </w:r>
      <w:r w:rsidR="00745D14" w:rsidRPr="00150258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Nord Europa</w:t>
      </w:r>
      <w:r w:rsidR="00745D14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.</w:t>
      </w:r>
      <w:r w:rsidR="00745D14" w:rsidRPr="00745D14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</w:t>
      </w:r>
      <w:r w:rsidR="001347EF">
        <w:rPr>
          <w:rFonts w:ascii="Poppins" w:eastAsia="Times New Roman" w:hAnsi="Poppins" w:cs="Poppins"/>
          <w:iCs/>
          <w:sz w:val="20"/>
          <w:szCs w:val="20"/>
          <w:lang w:eastAsia="it-IT"/>
        </w:rPr>
        <w:t>Inoltre, è disponibile per la prenotazione anche l’</w:t>
      </w:r>
      <w:r w:rsidR="00DA7342" w:rsidRPr="00DA7342">
        <w:rPr>
          <w:rFonts w:ascii="Poppins" w:eastAsia="Times New Roman" w:hAnsi="Poppins" w:cs="Poppins"/>
          <w:iCs/>
          <w:sz w:val="20"/>
          <w:szCs w:val="20"/>
          <w:lang w:eastAsia="it-IT"/>
        </w:rPr>
        <w:t>edizione</w:t>
      </w:r>
      <w:r w:rsidR="001347EF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2026</w:t>
      </w:r>
      <w:r w:rsidR="00DA7342" w:rsidRPr="00DA7342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 del </w:t>
      </w:r>
      <w:r w:rsidR="00DA7342" w:rsidRPr="001347EF">
        <w:rPr>
          <w:rFonts w:ascii="Poppins" w:eastAsia="Times New Roman" w:hAnsi="Poppins" w:cs="Poppins"/>
          <w:b/>
          <w:bCs/>
          <w:iCs/>
          <w:sz w:val="20"/>
          <w:szCs w:val="20"/>
          <w:lang w:eastAsia="it-IT"/>
        </w:rPr>
        <w:t>Giro del Mondo</w:t>
      </w:r>
      <w:r w:rsidR="00DA7342" w:rsidRPr="00DA7342">
        <w:rPr>
          <w:rFonts w:ascii="Poppins" w:eastAsia="Times New Roman" w:hAnsi="Poppins" w:cs="Poppins"/>
          <w:iCs/>
          <w:sz w:val="20"/>
          <w:szCs w:val="20"/>
          <w:lang w:eastAsia="it-IT"/>
        </w:rPr>
        <w:t xml:space="preserve">, che partirà a </w:t>
      </w:r>
      <w:r w:rsidR="001347EF">
        <w:rPr>
          <w:rFonts w:ascii="Poppins" w:eastAsia="Times New Roman" w:hAnsi="Poppins" w:cs="Poppins"/>
          <w:iCs/>
          <w:sz w:val="20"/>
          <w:szCs w:val="20"/>
          <w:lang w:eastAsia="it-IT"/>
        </w:rPr>
        <w:t>fine novembre 2025</w:t>
      </w:r>
      <w:r w:rsidR="00DA7342" w:rsidRPr="00DA7342">
        <w:rPr>
          <w:rFonts w:ascii="Poppins" w:eastAsia="Times New Roman" w:hAnsi="Poppins" w:cs="Poppins"/>
          <w:iCs/>
          <w:sz w:val="20"/>
          <w:szCs w:val="20"/>
          <w:lang w:eastAsia="it-IT"/>
        </w:rPr>
        <w:t>.</w:t>
      </w:r>
    </w:p>
    <w:p w14:paraId="6BC54B7C" w14:textId="77777777" w:rsidR="00693CA2" w:rsidRDefault="00693CA2" w:rsidP="00F229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p w14:paraId="4677DFC2" w14:textId="127674A1" w:rsidR="00457D62" w:rsidRDefault="0024404A" w:rsidP="00CA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Nel 2025 t</w:t>
      </w:r>
      <w:r w:rsidR="00B24F49" w:rsidRPr="00CA422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re navi</w:t>
      </w:r>
      <w:r w:rsidR="00693CA2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saranno dedicate al Mediterraneo occidentale</w:t>
      </w:r>
      <w:r w:rsidR="00B24F49" w:rsidRPr="00CA422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 per crociere di una settimana</w:t>
      </w:r>
      <w:r w:rsidR="00B24F49" w:rsidRPr="00B24F4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B24F49" w:rsidRPr="00CA422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che visiteranno </w:t>
      </w:r>
      <w:r w:rsidR="00B24F4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alcune delle più belle destinazioni </w:t>
      </w:r>
      <w:r w:rsidR="000A4FA1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in</w:t>
      </w:r>
      <w:r w:rsidR="00B24F4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B24F49" w:rsidRPr="005F07C3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Italia, Francia e Spagna</w:t>
      </w:r>
      <w:r w:rsidR="0096694A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 xml:space="preserve">, </w:t>
      </w:r>
      <w:r w:rsidR="0096694A" w:rsidRPr="0096694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tra arte, cultura, tradizioni</w:t>
      </w:r>
      <w:r w:rsidR="0096694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locali</w:t>
      </w:r>
      <w:r w:rsidR="00B24F49" w:rsidRPr="0096694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:</w:t>
      </w:r>
      <w:r w:rsidR="00B24F4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le gemelle</w:t>
      </w:r>
      <w:r w:rsidR="00B24F49" w:rsidRPr="00CA422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0A4FA1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di ultima generazione </w:t>
      </w:r>
      <w:r w:rsidR="00B24F49" w:rsidRPr="00CA422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Costa Smeralda</w:t>
      </w:r>
      <w:r w:rsidR="00B24F4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e</w:t>
      </w:r>
      <w:r w:rsidR="00B24F49" w:rsidRPr="00CA422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Costa Toscana</w:t>
      </w:r>
      <w:r w:rsidR="00B24F4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 w:rsidR="00B24F49" w:rsidRPr="00CA422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2D2B3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insieme a</w:t>
      </w:r>
      <w:r w:rsidR="00B24F49" w:rsidRPr="00CA422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Costa </w:t>
      </w:r>
      <w:r w:rsidR="00A55CD1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Pacifica</w:t>
      </w:r>
      <w:r w:rsidR="005F07C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. Costa Smeralda partirà da Genova tutti venerdì, dal </w:t>
      </w:r>
      <w:r w:rsidR="002D2B3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4 aprile</w:t>
      </w:r>
      <w:r w:rsidR="005F07C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, per visitare Marsiglia, Barcellona, Cagliari, Napoli e Civitavecchia/Roma. 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Dal 5 aprile </w:t>
      </w:r>
      <w:r w:rsidR="005F07C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Costa Toscana sarà invece a Savona, </w:t>
      </w:r>
      <w:r w:rsidR="0096694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prima il sabato e poi, da fine maggio, la domenica, </w:t>
      </w:r>
      <w:r w:rsidR="005F07C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per un itinerario che farà tappa a </w:t>
      </w:r>
      <w:r w:rsidR="00E420A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Marsiglia, Barcellona, Palma di Maiorca, Palermo, Civitavecchia/Roma</w:t>
      </w:r>
      <w:r w:rsidR="00A55CD1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. Nel corso della stagione estiva</w:t>
      </w:r>
      <w:r w:rsidR="00500F9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 w:rsidR="00A55CD1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al posto di Palma ci sarà </w:t>
      </w:r>
      <w:r w:rsidR="00A55CD1" w:rsidRPr="00046A25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Ibiza,</w:t>
      </w:r>
      <w:r w:rsidR="00A55CD1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una delle isole più </w:t>
      </w:r>
      <w:r w:rsidR="002D2B3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belle e </w:t>
      </w:r>
      <w:r w:rsidR="0096694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vivaci</w:t>
      </w:r>
      <w:r w:rsidR="002D2B3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A55CD1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del Mediterraneo.</w:t>
      </w:r>
      <w:r w:rsidR="009E2FD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Dal </w:t>
      </w:r>
      <w:r w:rsidR="002D2B3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10 </w:t>
      </w:r>
      <w:r w:rsidR="009E2FD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maggio</w:t>
      </w:r>
      <w:r w:rsidR="001C110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a Savona ci sarà anche</w:t>
      </w:r>
      <w:r w:rsidR="009E2FD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Costa Pacifica</w:t>
      </w:r>
      <w:r w:rsidR="001C110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, </w:t>
      </w:r>
      <w:r w:rsidR="009E2FD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ogni </w:t>
      </w:r>
      <w:r w:rsidR="001C110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sabato</w:t>
      </w:r>
      <w:r w:rsidR="009E2FD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 per andare alla scoperta di</w:t>
      </w:r>
      <w:r w:rsidR="002D2B3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2D2B3E" w:rsidRPr="00046A25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Tolone</w:t>
      </w:r>
      <w:r w:rsidR="002D2B3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 una nuova destinazione che entra stabilmente nella programmazione di Costa, Valencia,</w:t>
      </w:r>
      <w:r w:rsidR="009E2FD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2D2B3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Palma di Maiorca, Olbia e </w:t>
      </w:r>
      <w:r w:rsidR="009E2FD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Civitavecchia/Roma</w:t>
      </w:r>
      <w:r w:rsidR="002D2B3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.</w:t>
      </w:r>
      <w:r w:rsidR="001C110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500F9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In </w:t>
      </w:r>
      <w:r w:rsidR="001C110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autunno l’itinerario prevede Napoli al posto di Olbia. </w:t>
      </w:r>
    </w:p>
    <w:p w14:paraId="69D188EE" w14:textId="77777777" w:rsidR="00457D62" w:rsidRDefault="00457D62" w:rsidP="00CA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p w14:paraId="131A5763" w14:textId="7462FD82" w:rsidR="00150258" w:rsidRDefault="001C110B" w:rsidP="00CA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La programmazione estiva di Costa Pacifica sarà arricchita</w:t>
      </w:r>
      <w:r w:rsidR="00457D62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inoltre</w:t>
      </w:r>
      <w:r w:rsidR="00457D62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da due speciali crociere di due settimane che, partendo sempre da Savona, il 21 giugno</w:t>
      </w:r>
      <w:r w:rsidR="005315C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e 30 agosto,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Pr="00046A2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permetteranno di</w:t>
      </w:r>
      <w:r w:rsidRPr="00046A25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 xml:space="preserve"> scoprire il Mediterraneo da</w:t>
      </w:r>
      <w:r w:rsidR="00046A25" w:rsidRPr="00046A25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 xml:space="preserve"> o</w:t>
      </w:r>
      <w:r w:rsidRPr="00046A25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riente a occidente in un’unica vacanza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: prima Tolone, Valencia e Palma; poi le isole greche di Cefalonia, Mykonos, Santorini, Creta; e infine la Sicilia</w:t>
      </w:r>
      <w:r w:rsidR="00500F9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con Palermo, la Sardegna, con Olbia</w:t>
      </w:r>
      <w:r w:rsidR="00457D62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e Civitavecchia/Roma.</w:t>
      </w:r>
    </w:p>
    <w:p w14:paraId="681CB09A" w14:textId="77777777" w:rsidR="00150258" w:rsidRDefault="00150258" w:rsidP="00CA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p w14:paraId="6959EE50" w14:textId="7C474402" w:rsidR="00500F97" w:rsidRDefault="00CA422F" w:rsidP="00CA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  <w:r w:rsidRPr="00CA422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Costa Deliziosa </w:t>
      </w:r>
      <w:r w:rsidR="00457D62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proporrà una </w:t>
      </w:r>
      <w:r w:rsidR="00046A2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scelta</w:t>
      </w:r>
      <w:r w:rsidR="00457D62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di </w:t>
      </w:r>
      <w:r w:rsidR="00046A2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due </w:t>
      </w:r>
      <w:r w:rsidR="00457D62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diversi itinerari</w:t>
      </w:r>
      <w:r w:rsidR="00783EB8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457D62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di una settimana </w:t>
      </w:r>
      <w:r w:rsidR="00693CA2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ne</w:t>
      </w:r>
      <w:r w:rsidR="009C159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l</w:t>
      </w:r>
      <w:r w:rsidR="00783EB8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Mediterraneo oriental</w:t>
      </w:r>
      <w:r w:rsidR="00A660F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e</w:t>
      </w:r>
      <w:r w:rsidR="00783EB8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, con </w:t>
      </w:r>
      <w:r w:rsidR="00457D62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partenze da </w:t>
      </w:r>
      <w:r w:rsidR="00783EB8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Marghera/Venezia</w:t>
      </w:r>
      <w:r w:rsidR="00457D62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e</w:t>
      </w:r>
      <w:r w:rsidR="00783EB8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Bari,</w:t>
      </w:r>
      <w:r w:rsidR="00457D62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oppur</w:t>
      </w:r>
      <w:r w:rsidR="009B331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e</w:t>
      </w:r>
      <w:r w:rsidR="00457D62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 in autunno, da Trieste e Bari.</w:t>
      </w:r>
      <w:r w:rsidR="009B331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Il primo è un itinerario dedicato ai colori dell’Adriatico, che visit</w:t>
      </w:r>
      <w:r w:rsidR="00784E7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erà</w:t>
      </w:r>
      <w:r w:rsidR="009B331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la </w:t>
      </w:r>
      <w:r w:rsidR="00784E7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Grecia, con </w:t>
      </w:r>
      <w:r w:rsidR="009B331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Corfù</w:t>
      </w:r>
      <w:r w:rsidR="00784E7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, la </w:t>
      </w:r>
      <w:r w:rsidR="00784E7E" w:rsidRPr="00784E7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magnifica isola di </w:t>
      </w:r>
      <w:r w:rsidR="00784E7E" w:rsidRPr="00784E7E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Zante</w:t>
      </w:r>
      <w:r w:rsidR="00784E7E" w:rsidRPr="00784E7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 altra novità della programmazione di Costa</w:t>
      </w:r>
      <w:r w:rsidR="00784E7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 w:rsidR="009B331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e </w:t>
      </w:r>
      <w:proofErr w:type="spellStart"/>
      <w:r w:rsidR="009B331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Katakolon</w:t>
      </w:r>
      <w:proofErr w:type="spellEnd"/>
      <w:r w:rsidR="009B331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/Olimpia, </w:t>
      </w:r>
      <w:r w:rsidR="00784E7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oltre a </w:t>
      </w:r>
      <w:proofErr w:type="spellStart"/>
      <w:r w:rsidR="009B331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Drubrovnik</w:t>
      </w:r>
      <w:proofErr w:type="spellEnd"/>
      <w:r w:rsidR="009B331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/Ragusa e Spalato in Croazia.</w:t>
      </w:r>
      <w:r w:rsidR="00046A2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In alcune partenze</w:t>
      </w:r>
      <w:r w:rsidR="00784E7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, </w:t>
      </w:r>
      <w:proofErr w:type="spellStart"/>
      <w:r w:rsidR="00784E7E" w:rsidRPr="00784E7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Kotor</w:t>
      </w:r>
      <w:proofErr w:type="spellEnd"/>
      <w:r w:rsidR="00784E7E" w:rsidRPr="00784E7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/Cattaro in Montenegro</w:t>
      </w:r>
      <w:r w:rsidR="00784E7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sostituirà</w:t>
      </w:r>
      <w:r w:rsidR="00046A2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046A25" w:rsidRPr="00784E7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Zante</w:t>
      </w:r>
      <w:r w:rsidR="00046A2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.</w:t>
      </w:r>
      <w:r w:rsidR="009B331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Il secondo itinerario porterà invece alla scoperta delle isole greche </w:t>
      </w:r>
      <w:r w:rsidR="00783EB8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di </w:t>
      </w:r>
      <w:r w:rsidR="00783EB8" w:rsidRPr="00D330B6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Santorini</w:t>
      </w:r>
      <w:r w:rsidR="00500F9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e</w:t>
      </w:r>
      <w:r w:rsidR="00783EB8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783EB8" w:rsidRPr="00D330B6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Mykonos</w:t>
      </w:r>
      <w:r w:rsidR="00A660F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 w:rsidR="00783EB8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e</w:t>
      </w:r>
      <w:r w:rsidR="00046A2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di</w:t>
      </w:r>
      <w:r w:rsidR="00783EB8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proofErr w:type="spellStart"/>
      <w:r w:rsidR="00783EB8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Katakolon</w:t>
      </w:r>
      <w:proofErr w:type="spellEnd"/>
      <w:r w:rsidR="009B331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/Olimpia</w:t>
      </w:r>
      <w:r w:rsidR="00C8270C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.</w:t>
      </w:r>
      <w:r w:rsidR="00783EB8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</w:p>
    <w:p w14:paraId="53141707" w14:textId="77777777" w:rsidR="00500F97" w:rsidRDefault="00500F97" w:rsidP="00CA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p w14:paraId="5357A4D5" w14:textId="1094935E" w:rsidR="00783EB8" w:rsidRDefault="00605B33" w:rsidP="00CA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lastRenderedPageBreak/>
        <w:t>Nel corso dell’estate 2025</w:t>
      </w:r>
      <w:r w:rsidR="001970F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 w:rsidR="00C8270C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784E7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Costa Fascinosa proporrà un itinerario di una settimana </w:t>
      </w:r>
      <w:r w:rsidR="00500F9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che </w:t>
      </w:r>
      <w:r w:rsidR="00784E7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navigherà tra </w:t>
      </w:r>
      <w:r w:rsidR="00784E7E" w:rsidRPr="00B22A10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Sicilia, Puglia, Grecia e Malta</w:t>
      </w:r>
      <w:r w:rsidR="00784E7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, visitando </w:t>
      </w:r>
      <w:r w:rsidR="00C8270C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Catania</w:t>
      </w:r>
      <w:r w:rsidR="00500F9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 w:rsidR="00784E7E" w:rsidRPr="00784E7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784E7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Taranto</w:t>
      </w:r>
      <w:r w:rsidR="00C8270C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784E7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le</w:t>
      </w:r>
      <w:r w:rsidR="00C8270C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isole greche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di Mykonos e Santorini,</w:t>
      </w:r>
      <w:r w:rsidR="00C8270C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e </w:t>
      </w:r>
      <w:r w:rsidR="00784E7E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La Valletta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.</w:t>
      </w:r>
    </w:p>
    <w:p w14:paraId="2B8C5B4F" w14:textId="4297B9EB" w:rsidR="00C8270C" w:rsidRDefault="00C8270C" w:rsidP="00CA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p w14:paraId="275611A6" w14:textId="2E01ACE2" w:rsidR="00344E0B" w:rsidRDefault="00B22A10" w:rsidP="00CA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Da giugno a settembre Costa Fortuna </w:t>
      </w:r>
      <w:r w:rsidR="00500F97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confermerà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l’itinerario di una settimana che </w:t>
      </w:r>
      <w:r w:rsidRPr="00B22A1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prevede tappe </w:t>
      </w:r>
      <w:r w:rsidR="00D330B6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esclusivamente</w:t>
      </w:r>
      <w:r w:rsidRPr="00B22A1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in </w:t>
      </w:r>
      <w:r w:rsidRPr="00B22A10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Grecia e Turchia</w:t>
      </w:r>
      <w:r w:rsidRPr="00B22A1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. 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P</w:t>
      </w:r>
      <w:r w:rsidRPr="00B22A1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artirà ogni venerdì da Atene, alla scoperta di </w:t>
      </w:r>
      <w:r w:rsidRPr="00500F97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Istanbul</w:t>
      </w:r>
      <w:r w:rsidRPr="00B22A1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e delle splendide isole greche di Mykonos, Creta, Rodi e Santorini. La formula proposta è quella del pacchetto “</w:t>
      </w:r>
      <w:proofErr w:type="spellStart"/>
      <w:r w:rsidRPr="00B22A1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volo+crociera</w:t>
      </w:r>
      <w:proofErr w:type="spellEnd"/>
      <w:r w:rsidRPr="00B22A1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”, disponibile da tutti i principali Paesi europei, compresa l’Italia. </w:t>
      </w:r>
    </w:p>
    <w:p w14:paraId="2D46EAD5" w14:textId="77777777" w:rsidR="00344E0B" w:rsidRDefault="00344E0B" w:rsidP="00CA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p w14:paraId="33096021" w14:textId="7B76FB79" w:rsidR="00C8270C" w:rsidRPr="00D17AB5" w:rsidRDefault="00CA422F" w:rsidP="00CA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  <w:r w:rsidRPr="00CA422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In Nord Europa</w:t>
      </w:r>
      <w:r w:rsidR="00C8270C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, durante l’estate, </w:t>
      </w:r>
      <w:r w:rsidR="00FC4896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navigheranno</w:t>
      </w:r>
      <w:r w:rsidR="00C8270C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D60E6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due</w:t>
      </w:r>
      <w:r w:rsidR="00C8270C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navi, Costa Favolosa e Costa Diadema, </w:t>
      </w:r>
      <w:r w:rsidR="002F5C2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per crociere che porteranno a scoprire paesaggi spettacolari da un punto di vista unico. Costa Diadema offrirà crociere di una settimana da Kiel</w:t>
      </w:r>
      <w:r w:rsidR="00D41F3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 w:rsidR="002F5C2B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dirette a Copenaghen e nei </w:t>
      </w:r>
      <w:r w:rsidR="002F5C2B" w:rsidRPr="000D376A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fiordi norvegesi</w:t>
      </w:r>
      <w:r w:rsidR="00D41F3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. Costa Favolosa proporrà </w:t>
      </w:r>
      <w:r w:rsidR="00D60E6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sei</w:t>
      </w:r>
      <w:r w:rsidR="00D41F3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diversi itinerari, da Am</w:t>
      </w:r>
      <w:r w:rsidR="00D60E6D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burgo</w:t>
      </w:r>
      <w:r w:rsidR="00D41F3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, che visiteranno </w:t>
      </w:r>
      <w:r w:rsidR="00D41F33" w:rsidRPr="000D376A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Groenlandia, Islanda,</w:t>
      </w:r>
      <w:r w:rsidR="00D60E6D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 xml:space="preserve"> Capo Nord,</w:t>
      </w:r>
      <w:r w:rsidR="00D41F33" w:rsidRPr="000D376A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 xml:space="preserve"> Inghilterra</w:t>
      </w:r>
      <w:r w:rsidR="00D41F33" w:rsidRPr="0050731C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e</w:t>
      </w:r>
      <w:r w:rsidR="00D41F33" w:rsidRPr="000D376A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 xml:space="preserve"> </w:t>
      </w:r>
      <w:r w:rsidR="00D60E6D" w:rsidRPr="00D17AB5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Norvegia</w:t>
      </w:r>
      <w:r w:rsidR="00D41F33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, </w:t>
      </w:r>
      <w:r w:rsidR="00D41F33" w:rsidRPr="00D17AB5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 xml:space="preserve">isole </w:t>
      </w:r>
      <w:proofErr w:type="spellStart"/>
      <w:r w:rsidR="0050731C" w:rsidRPr="00D17AB5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Spitzbergen</w:t>
      </w:r>
      <w:proofErr w:type="spellEnd"/>
      <w:r w:rsidR="00500F97" w:rsidRPr="00D17AB5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 xml:space="preserve">, </w:t>
      </w:r>
      <w:r w:rsidR="0050731C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un grande ritorno nella programmazione Costa, e</w:t>
      </w:r>
      <w:r w:rsidR="0050731C" w:rsidRPr="00D17AB5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 xml:space="preserve"> </w:t>
      </w:r>
      <w:r w:rsidR="0050731C" w:rsidRPr="0024404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la </w:t>
      </w:r>
      <w:r w:rsidR="0050731C" w:rsidRPr="00D17AB5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Scozia</w:t>
      </w:r>
      <w:r w:rsidR="00D41F33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. </w:t>
      </w:r>
    </w:p>
    <w:p w14:paraId="303E9581" w14:textId="77777777" w:rsidR="00C8270C" w:rsidRPr="00D17AB5" w:rsidRDefault="00C8270C" w:rsidP="00CA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p w14:paraId="354947B2" w14:textId="77777777" w:rsidR="00B1139C" w:rsidRPr="00D17AB5" w:rsidRDefault="0052561A" w:rsidP="00CA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  <w:r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Per chi ha solo pochi giorni a disposizione, i</w:t>
      </w:r>
      <w:r w:rsidR="00CA422F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n primavera </w:t>
      </w:r>
      <w:r w:rsidR="00000EE4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e autunno </w:t>
      </w:r>
      <w:r w:rsidR="00F12690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Costa proporrà</w:t>
      </w:r>
      <w:r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le</w:t>
      </w:r>
      <w:r w:rsidR="00CA422F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CA422F" w:rsidRPr="00D17AB5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minicrociere</w:t>
      </w:r>
      <w:r w:rsidR="00CA422F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nel Mediterraneo occidentale,</w:t>
      </w:r>
      <w:r w:rsidR="00000EE4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di 3 e 4 giorni, con</w:t>
      </w:r>
      <w:r w:rsidR="00F12690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Costa Favolosa, </w:t>
      </w:r>
      <w:r w:rsidR="00000EE4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Costa Pacifica</w:t>
      </w:r>
      <w:r w:rsidR="00AD5FA0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 w:rsidR="00000EE4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Costa Fascinosa</w:t>
      </w:r>
      <w:r w:rsidR="0013385A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 Costa Fortuna e Costa Diadema</w:t>
      </w:r>
      <w:r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. </w:t>
      </w:r>
    </w:p>
    <w:p w14:paraId="3B3782DE" w14:textId="77777777" w:rsidR="00B1139C" w:rsidRPr="00D17AB5" w:rsidRDefault="00B1139C" w:rsidP="00CA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p w14:paraId="09D18725" w14:textId="10184078" w:rsidR="00841C79" w:rsidRDefault="00B028EA" w:rsidP="00CA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  <w:r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Per chi ha più tempo disponibile per godersi una vacanza Costa ci sono le </w:t>
      </w:r>
      <w:r w:rsidRPr="00D17AB5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Costa Voyages</w:t>
      </w:r>
      <w:r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, crociere pensate per vivere in maniera unica gli itinerari lunghi. </w:t>
      </w:r>
      <w:r w:rsidR="0041758D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In </w:t>
      </w:r>
      <w:r w:rsidR="00AD5FA0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primavera</w:t>
      </w:r>
      <w:r w:rsidR="0041758D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, con Costa </w:t>
      </w:r>
      <w:r w:rsidR="00AD5FA0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Fortuna,</w:t>
      </w:r>
      <w:r w:rsidR="0041758D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e</w:t>
      </w:r>
      <w:r w:rsidR="00AD5FA0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in autunno, con</w:t>
      </w:r>
      <w:r w:rsidR="0041758D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Costa Fa</w:t>
      </w:r>
      <w:r w:rsidR="00AD5FA0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scinosa</w:t>
      </w:r>
      <w:r w:rsidR="0041758D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, si </w:t>
      </w:r>
      <w:r w:rsidR="00AD5FA0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andrà alla scoperta di </w:t>
      </w:r>
      <w:r w:rsidR="00AD5FA0" w:rsidRPr="00D17AB5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Lisbona</w:t>
      </w:r>
      <w:r w:rsidR="00AD5FA0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, oppure del </w:t>
      </w:r>
      <w:r w:rsidR="00AD5FA0" w:rsidRPr="00D17AB5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Marocco</w:t>
      </w:r>
      <w:r w:rsidR="00AD5FA0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, con crociere di 10 e 11 giorni.  </w:t>
      </w:r>
      <w:r w:rsidR="0041758D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Da non perdere, </w:t>
      </w:r>
      <w:r w:rsidR="00B1139C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sempre in primavera e </w:t>
      </w:r>
      <w:r w:rsidR="00AD5FA0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autunno</w:t>
      </w:r>
      <w:r w:rsidR="0041758D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 l</w:t>
      </w:r>
      <w:r w:rsidR="00AD5FA0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e </w:t>
      </w:r>
      <w:r w:rsidR="0041758D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crocier</w:t>
      </w:r>
      <w:r w:rsidR="00AD5FA0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e </w:t>
      </w:r>
      <w:r w:rsidR="0041758D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di</w:t>
      </w:r>
      <w:r w:rsidR="00000EE4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AD5FA0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due settimane di </w:t>
      </w:r>
      <w:r w:rsidR="00841C79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Costa </w:t>
      </w:r>
      <w:r w:rsidR="00AD5FA0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Diadema in </w:t>
      </w:r>
      <w:r w:rsidR="00AD5FA0" w:rsidRPr="00D17AB5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Turchia</w:t>
      </w:r>
      <w:r w:rsidR="00B1139C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; </w:t>
      </w:r>
      <w:r w:rsidR="00AD5FA0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di Costa Fascinosa in</w:t>
      </w:r>
      <w:r w:rsidR="00AD5FA0" w:rsidRPr="00D17AB5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 xml:space="preserve"> Grecia</w:t>
      </w:r>
      <w:r w:rsidR="00B1139C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;</w:t>
      </w:r>
      <w:r w:rsidR="00AD5FA0" w:rsidRPr="00D17AB5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di</w:t>
      </w:r>
      <w:r w:rsidR="00AD5FA0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Costa Diadema e Costa </w:t>
      </w:r>
      <w:r w:rsidR="00841C79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Fascinosa in </w:t>
      </w:r>
      <w:r w:rsidR="00841C79" w:rsidRPr="00841C79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Israele ed Egitto</w:t>
      </w:r>
      <w:r w:rsidR="00B1139C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, e di Costa Fortuna oltre le Colonne d’Ercole, nelle </w:t>
      </w:r>
      <w:r w:rsidR="00B1139C" w:rsidRPr="00AD5FA0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isole Canarie</w:t>
      </w:r>
      <w:r w:rsidR="00B1139C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o nelle </w:t>
      </w:r>
      <w:r w:rsidR="00B1139C" w:rsidRPr="00AD5FA0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isole Azzorre</w:t>
      </w:r>
      <w:r w:rsidR="00B1139C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.</w:t>
      </w:r>
    </w:p>
    <w:p w14:paraId="3D771357" w14:textId="77777777" w:rsidR="00DA7342" w:rsidRDefault="00DA7342" w:rsidP="00CA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p w14:paraId="209BCF94" w14:textId="44EF3E44" w:rsidR="00DA7342" w:rsidRPr="00CA422F" w:rsidRDefault="00DA7342" w:rsidP="00DA73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L’edizione 202</w:t>
      </w:r>
      <w:r w:rsidR="009308D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6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del</w:t>
      </w:r>
      <w:r w:rsidRPr="00CA422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Pr="000D376A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eastAsia="it-IT"/>
        </w:rPr>
        <w:t>Giro del Mondo</w:t>
      </w:r>
      <w:r w:rsidRPr="00CA422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 con Costa Deliziosa,</w:t>
      </w:r>
      <w:r w:rsidR="00EB5BC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Pr="00CA422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circumnavigherà il globo </w:t>
      </w:r>
      <w:r w:rsidR="00EB5BC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navigando verso ovest. In oltre </w:t>
      </w:r>
      <w:proofErr w:type="gramStart"/>
      <w:r w:rsidR="00EB5BC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4</w:t>
      </w:r>
      <w:proofErr w:type="gramEnd"/>
      <w:r w:rsidR="00EB5BC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mesi di viaggio visiterà </w:t>
      </w:r>
      <w:r w:rsidR="005475F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Canarie</w:t>
      </w:r>
      <w:r w:rsidR="00EB5BC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, Barbados, Colombia, Ecuador, Perù Cile, isola di Pasqua, Polinesia, Australia, Papua Nuova Guinea, Giappone, Corea del Sud, Taiwan, Hong Kong, </w:t>
      </w:r>
      <w:r w:rsidR="0024404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Vietnam, Singapore, Malesia, Sri Lanka, India, Oman, Giordania, Egitto e Grecia.</w:t>
      </w:r>
      <w:r w:rsidR="00EB5BC3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</w:t>
      </w:r>
      <w:r w:rsidR="0024404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L</w:t>
      </w:r>
      <w:r w:rsidRPr="00CA422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a</w:t>
      </w:r>
      <w:r w:rsidR="0024404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prima</w:t>
      </w:r>
      <w:r w:rsidRPr="00CA422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partenza </w:t>
      </w:r>
      <w:r w:rsidR="0024404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dall’Italia </w:t>
      </w:r>
      <w:r w:rsidRPr="00CA422F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sarà </w:t>
      </w:r>
      <w:r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il </w:t>
      </w:r>
      <w:r w:rsidR="0024404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21 novembre 2025</w:t>
      </w:r>
      <w:r w:rsidR="005475F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>,</w:t>
      </w:r>
      <w:r w:rsidR="0024404A"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  <w:t xml:space="preserve"> da Trieste.</w:t>
      </w:r>
    </w:p>
    <w:p w14:paraId="25AAB2D8" w14:textId="77777777" w:rsidR="00DA7342" w:rsidRDefault="00DA7342" w:rsidP="00CA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p w14:paraId="74F41A81" w14:textId="1638C3D9" w:rsidR="00AB4456" w:rsidRDefault="00AB4456" w:rsidP="00CA4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  <w:bookmarkStart w:id="1" w:name="_Hlk125651989"/>
    </w:p>
    <w:bookmarkEnd w:id="0"/>
    <w:bookmarkEnd w:id="1"/>
    <w:p w14:paraId="6CF398C1" w14:textId="77777777" w:rsidR="00ED5DD7" w:rsidRDefault="00ED5DD7" w:rsidP="000A63F2">
      <w:pPr>
        <w:autoSpaceDE w:val="0"/>
        <w:autoSpaceDN w:val="0"/>
        <w:adjustRightInd w:val="0"/>
        <w:spacing w:after="0" w:line="240" w:lineRule="auto"/>
        <w:rPr>
          <w:rFonts w:ascii="Poppins" w:eastAsia="Times New Roman" w:hAnsi="Poppins" w:cs="Poppins"/>
          <w:iCs/>
          <w:color w:val="212121"/>
          <w:sz w:val="20"/>
          <w:szCs w:val="20"/>
          <w:lang w:eastAsia="it-IT"/>
        </w:rPr>
      </w:pPr>
    </w:p>
    <w:p w14:paraId="0B84EB76" w14:textId="7B1E42D6" w:rsidR="005D3CEB" w:rsidRPr="000358FB" w:rsidRDefault="000A63F2" w:rsidP="000A63F2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i/>
          <w:iCs/>
          <w:color w:val="000000"/>
          <w:sz w:val="18"/>
          <w:szCs w:val="18"/>
          <w:u w:val="single"/>
        </w:rPr>
      </w:pPr>
      <w:r w:rsidRPr="007A3009">
        <w:rPr>
          <w:rFonts w:ascii="Poppins" w:hAnsi="Poppins" w:cs="Poppins"/>
          <w:i/>
          <w:iCs/>
          <w:color w:val="000000"/>
          <w:sz w:val="18"/>
          <w:szCs w:val="18"/>
          <w:u w:val="single"/>
        </w:rPr>
        <w:t>Per ulteriori informazioni:</w:t>
      </w:r>
    </w:p>
    <w:p w14:paraId="79E32032" w14:textId="77777777" w:rsidR="000358FB" w:rsidRDefault="000358FB" w:rsidP="000A63F2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  <w:sz w:val="18"/>
          <w:szCs w:val="18"/>
        </w:rPr>
      </w:pPr>
    </w:p>
    <w:p w14:paraId="29171874" w14:textId="67210C56" w:rsidR="000A63F2" w:rsidRPr="007A3009" w:rsidRDefault="000A63F2" w:rsidP="000A63F2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  <w:sz w:val="18"/>
          <w:szCs w:val="18"/>
        </w:rPr>
      </w:pPr>
      <w:r w:rsidRPr="007A3009">
        <w:rPr>
          <w:rFonts w:ascii="Poppins" w:hAnsi="Poppins" w:cs="Poppins"/>
          <w:color w:val="000000"/>
          <w:sz w:val="18"/>
          <w:szCs w:val="18"/>
        </w:rPr>
        <w:t>Ufficio Stampa Costa Crociere - Tel. +39 010 5483523 / 010 5483068 </w:t>
      </w:r>
      <w:hyperlink r:id="rId12" w:history="1">
        <w:r w:rsidRPr="007A3009">
          <w:rPr>
            <w:rStyle w:val="Collegamentoipertestuale"/>
            <w:rFonts w:ascii="Poppins" w:hAnsi="Poppins" w:cs="Poppins"/>
            <w:sz w:val="18"/>
            <w:szCs w:val="18"/>
          </w:rPr>
          <w:t>- costapressoffice@costa.it</w:t>
        </w:r>
      </w:hyperlink>
      <w:r w:rsidRPr="007A3009">
        <w:rPr>
          <w:rFonts w:ascii="Poppins" w:hAnsi="Poppins" w:cs="Poppins"/>
          <w:color w:val="000000"/>
          <w:sz w:val="18"/>
          <w:szCs w:val="18"/>
        </w:rPr>
        <w:t xml:space="preserve">  </w:t>
      </w:r>
    </w:p>
    <w:p w14:paraId="7611E717" w14:textId="77777777" w:rsidR="000A63F2" w:rsidRPr="007A3009" w:rsidRDefault="000A63F2" w:rsidP="000A63F2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color w:val="000000"/>
          <w:sz w:val="18"/>
          <w:szCs w:val="18"/>
        </w:rPr>
      </w:pPr>
      <w:r w:rsidRPr="007A3009">
        <w:rPr>
          <w:rFonts w:ascii="Poppins" w:hAnsi="Poppins" w:cs="Poppins"/>
          <w:color w:val="000000"/>
          <w:sz w:val="18"/>
          <w:szCs w:val="18"/>
        </w:rPr>
        <w:t xml:space="preserve">Gabriele Baroni - </w:t>
      </w:r>
      <w:proofErr w:type="spellStart"/>
      <w:r w:rsidRPr="007A3009">
        <w:rPr>
          <w:rFonts w:ascii="Poppins" w:hAnsi="Poppins" w:cs="Poppins"/>
          <w:color w:val="000000"/>
          <w:sz w:val="18"/>
          <w:szCs w:val="18"/>
        </w:rPr>
        <w:t>Communication</w:t>
      </w:r>
      <w:proofErr w:type="spellEnd"/>
      <w:r w:rsidRPr="007A3009">
        <w:rPr>
          <w:rFonts w:ascii="Poppins" w:hAnsi="Poppins" w:cs="Poppins"/>
          <w:color w:val="000000"/>
          <w:sz w:val="18"/>
          <w:szCs w:val="18"/>
        </w:rPr>
        <w:t xml:space="preserve"> Director - </w:t>
      </w:r>
      <w:proofErr w:type="spellStart"/>
      <w:r w:rsidRPr="007A3009">
        <w:rPr>
          <w:rFonts w:ascii="Poppins" w:hAnsi="Poppins" w:cs="Poppins"/>
          <w:color w:val="000000"/>
          <w:sz w:val="18"/>
          <w:szCs w:val="18"/>
        </w:rPr>
        <w:t>cell</w:t>
      </w:r>
      <w:proofErr w:type="spellEnd"/>
      <w:r w:rsidRPr="007A3009">
        <w:rPr>
          <w:rFonts w:ascii="Poppins" w:hAnsi="Poppins" w:cs="Poppins"/>
          <w:color w:val="000000"/>
          <w:sz w:val="18"/>
          <w:szCs w:val="18"/>
        </w:rPr>
        <w:t xml:space="preserve">. +39 3497668013 - </w:t>
      </w:r>
      <w:hyperlink r:id="rId13" w:history="1">
        <w:r w:rsidRPr="007A3009">
          <w:rPr>
            <w:rFonts w:ascii="Poppins" w:hAnsi="Poppins" w:cs="Poppins"/>
            <w:color w:val="0000FF"/>
            <w:sz w:val="18"/>
            <w:szCs w:val="18"/>
            <w:u w:val="single"/>
          </w:rPr>
          <w:t>baroni@costa.it</w:t>
        </w:r>
      </w:hyperlink>
      <w:r w:rsidRPr="007A3009">
        <w:rPr>
          <w:rFonts w:ascii="Poppins" w:hAnsi="Poppins" w:cs="Poppins"/>
          <w:color w:val="000000"/>
          <w:sz w:val="18"/>
          <w:szCs w:val="18"/>
        </w:rPr>
        <w:t> </w:t>
      </w:r>
    </w:p>
    <w:p w14:paraId="0D520537" w14:textId="36374026" w:rsidR="00BF77F0" w:rsidRPr="0017635A" w:rsidRDefault="00BF77F0" w:rsidP="002C0B23">
      <w:pPr>
        <w:autoSpaceDE w:val="0"/>
        <w:autoSpaceDN w:val="0"/>
        <w:adjustRightInd w:val="0"/>
        <w:spacing w:after="0" w:line="0" w:lineRule="atLeast"/>
        <w:rPr>
          <w:rFonts w:ascii="Poppins" w:hAnsi="Poppins" w:cs="Poppins"/>
          <w:sz w:val="18"/>
          <w:szCs w:val="18"/>
          <w:shd w:val="clear" w:color="auto" w:fill="FFFFFF"/>
        </w:rPr>
      </w:pPr>
      <w:r w:rsidRPr="0017635A">
        <w:rPr>
          <w:rFonts w:ascii="Poppins" w:hAnsi="Poppins" w:cs="Poppins"/>
          <w:sz w:val="18"/>
          <w:szCs w:val="18"/>
          <w:shd w:val="clear" w:color="auto" w:fill="FFFFFF"/>
        </w:rPr>
        <w:t xml:space="preserve">Davide Barbano – Media Relations manager – </w:t>
      </w:r>
      <w:proofErr w:type="spellStart"/>
      <w:r w:rsidRPr="0017635A">
        <w:rPr>
          <w:rFonts w:ascii="Poppins" w:hAnsi="Poppins" w:cs="Poppins"/>
          <w:sz w:val="18"/>
          <w:szCs w:val="18"/>
          <w:shd w:val="clear" w:color="auto" w:fill="FFFFFF"/>
        </w:rPr>
        <w:t>cell</w:t>
      </w:r>
      <w:proofErr w:type="spellEnd"/>
      <w:r w:rsidRPr="0017635A">
        <w:rPr>
          <w:rFonts w:ascii="Poppins" w:hAnsi="Poppins" w:cs="Poppins"/>
          <w:sz w:val="18"/>
          <w:szCs w:val="18"/>
          <w:shd w:val="clear" w:color="auto" w:fill="FFFFFF"/>
        </w:rPr>
        <w:t xml:space="preserve">. 334 6525216 - </w:t>
      </w:r>
      <w:hyperlink r:id="rId14" w:history="1">
        <w:r w:rsidRPr="0017635A">
          <w:rPr>
            <w:rStyle w:val="Collegamentoipertestuale"/>
            <w:rFonts w:ascii="Poppins" w:hAnsi="Poppins" w:cs="Poppins"/>
            <w:sz w:val="18"/>
            <w:szCs w:val="18"/>
          </w:rPr>
          <w:t>barbano@costa.it</w:t>
        </w:r>
      </w:hyperlink>
      <w:r w:rsidRPr="0017635A">
        <w:rPr>
          <w:rFonts w:ascii="Poppins" w:hAnsi="Poppins" w:cs="Poppins"/>
          <w:sz w:val="18"/>
          <w:szCs w:val="18"/>
          <w:shd w:val="clear" w:color="auto" w:fill="FFFFFF"/>
        </w:rPr>
        <w:t xml:space="preserve">  </w:t>
      </w:r>
    </w:p>
    <w:p w14:paraId="604FBD02" w14:textId="53BE67CE" w:rsidR="00B51A93" w:rsidRPr="0017635A" w:rsidRDefault="00000000" w:rsidP="00023351">
      <w:pPr>
        <w:autoSpaceDE w:val="0"/>
        <w:autoSpaceDN w:val="0"/>
        <w:adjustRightInd w:val="0"/>
        <w:spacing w:after="0" w:line="240" w:lineRule="auto"/>
        <w:rPr>
          <w:rStyle w:val="Collegamentoipertestuale"/>
          <w:rFonts w:ascii="Poppins" w:hAnsi="Poppins" w:cs="Poppins"/>
          <w:sz w:val="18"/>
          <w:szCs w:val="18"/>
        </w:rPr>
      </w:pPr>
      <w:hyperlink r:id="rId15" w:history="1">
        <w:r w:rsidR="00BF77F0" w:rsidRPr="0017635A">
          <w:rPr>
            <w:rStyle w:val="Collegamentoipertestuale"/>
            <w:rFonts w:ascii="Poppins" w:hAnsi="Poppins" w:cs="Poppins"/>
            <w:sz w:val="18"/>
            <w:szCs w:val="18"/>
          </w:rPr>
          <w:t>www.costapresscenter.com</w:t>
        </w:r>
      </w:hyperlink>
    </w:p>
    <w:p w14:paraId="4BAB3F46" w14:textId="77777777" w:rsidR="00E15B13" w:rsidRPr="0017635A" w:rsidRDefault="00E15B13" w:rsidP="00D1766C">
      <w:pPr>
        <w:rPr>
          <w:rFonts w:ascii="Arial" w:hAnsi="Arial" w:cs="Arial"/>
          <w:b/>
          <w:noProof/>
          <w:lang w:eastAsia="fr-FR"/>
        </w:rPr>
      </w:pPr>
    </w:p>
    <w:sectPr w:rsidR="00E15B13" w:rsidRPr="0017635A" w:rsidSect="000358FB">
      <w:headerReference w:type="default" r:id="rId16"/>
      <w:pgSz w:w="11906" w:h="16838"/>
      <w:pgMar w:top="1985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0B56" w14:textId="77777777" w:rsidR="00FF1FB8" w:rsidRDefault="00FF1FB8" w:rsidP="006E34FF">
      <w:pPr>
        <w:spacing w:after="0" w:line="240" w:lineRule="auto"/>
      </w:pPr>
      <w:r>
        <w:separator/>
      </w:r>
    </w:p>
  </w:endnote>
  <w:endnote w:type="continuationSeparator" w:id="0">
    <w:p w14:paraId="103A88CB" w14:textId="77777777" w:rsidR="00FF1FB8" w:rsidRDefault="00FF1FB8" w:rsidP="006E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sta TT">
    <w:altName w:val="Century"/>
    <w:charset w:val="00"/>
    <w:family w:val="auto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Pro-Regular">
    <w:altName w:val="Calibri"/>
    <w:panose1 w:val="00000000000000000000"/>
    <w:charset w:val="00"/>
    <w:family w:val="roman"/>
    <w:notTrueType/>
    <w:pitch w:val="default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532C" w14:textId="77777777" w:rsidR="00FF1FB8" w:rsidRDefault="00FF1FB8" w:rsidP="006E34FF">
      <w:pPr>
        <w:spacing w:after="0" w:line="240" w:lineRule="auto"/>
      </w:pPr>
      <w:r>
        <w:separator/>
      </w:r>
    </w:p>
  </w:footnote>
  <w:footnote w:type="continuationSeparator" w:id="0">
    <w:p w14:paraId="3D0C7C0B" w14:textId="77777777" w:rsidR="00FF1FB8" w:rsidRDefault="00FF1FB8" w:rsidP="006E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B94F" w14:textId="1219D747" w:rsidR="00E339A1" w:rsidRDefault="0092340A" w:rsidP="006F6BB2">
    <w:pPr>
      <w:pStyle w:val="Intestazione"/>
      <w:ind w:left="142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996624B" wp14:editId="0641B71B">
          <wp:simplePos x="0" y="0"/>
          <wp:positionH relativeFrom="margin">
            <wp:align>center</wp:align>
          </wp:positionH>
          <wp:positionV relativeFrom="paragraph">
            <wp:posOffset>-212090</wp:posOffset>
          </wp:positionV>
          <wp:extent cx="1092199" cy="8191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199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47F066" w14:textId="0081E424" w:rsidR="00E339A1" w:rsidRDefault="00E339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8ABA20"/>
    <w:lvl w:ilvl="0">
      <w:numFmt w:val="bullet"/>
      <w:lvlText w:val="*"/>
      <w:lvlJc w:val="left"/>
    </w:lvl>
  </w:abstractNum>
  <w:abstractNum w:abstractNumId="1" w15:restartNumberingAfterBreak="0">
    <w:nsid w:val="023A25DE"/>
    <w:multiLevelType w:val="hybridMultilevel"/>
    <w:tmpl w:val="7890C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94AA1"/>
    <w:multiLevelType w:val="hybridMultilevel"/>
    <w:tmpl w:val="556CA3C8"/>
    <w:lvl w:ilvl="0" w:tplc="A97C6B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14CE9"/>
    <w:multiLevelType w:val="hybridMultilevel"/>
    <w:tmpl w:val="54B63AC8"/>
    <w:lvl w:ilvl="0" w:tplc="9E3E2E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821A3"/>
    <w:multiLevelType w:val="hybridMultilevel"/>
    <w:tmpl w:val="5A700A9E"/>
    <w:lvl w:ilvl="0" w:tplc="C7A0C8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F65E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CB2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A47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468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286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C04F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C8A37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61E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F6062"/>
    <w:multiLevelType w:val="hybridMultilevel"/>
    <w:tmpl w:val="BA861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E594E"/>
    <w:multiLevelType w:val="hybridMultilevel"/>
    <w:tmpl w:val="BAC6E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F360A"/>
    <w:multiLevelType w:val="hybridMultilevel"/>
    <w:tmpl w:val="AC18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436DC"/>
    <w:multiLevelType w:val="hybridMultilevel"/>
    <w:tmpl w:val="CE62FE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22AE1"/>
    <w:multiLevelType w:val="multilevel"/>
    <w:tmpl w:val="5838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922318"/>
    <w:multiLevelType w:val="hybridMultilevel"/>
    <w:tmpl w:val="E73A2C9E"/>
    <w:lvl w:ilvl="0" w:tplc="137E30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D5B84"/>
    <w:multiLevelType w:val="hybridMultilevel"/>
    <w:tmpl w:val="4E903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D109FE"/>
    <w:multiLevelType w:val="multilevel"/>
    <w:tmpl w:val="E9365D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30DF5"/>
    <w:multiLevelType w:val="hybridMultilevel"/>
    <w:tmpl w:val="3C946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260333"/>
    <w:multiLevelType w:val="hybridMultilevel"/>
    <w:tmpl w:val="674EAD1A"/>
    <w:lvl w:ilvl="0" w:tplc="39A4B1D2">
      <w:numFmt w:val="bullet"/>
      <w:lvlText w:val="-"/>
      <w:lvlJc w:val="left"/>
      <w:pPr>
        <w:ind w:left="720" w:hanging="360"/>
      </w:pPr>
      <w:rPr>
        <w:rFonts w:ascii="Costa TT" w:eastAsiaTheme="minorHAnsi" w:hAnsi="Costa TT" w:cs="Costa 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17B86"/>
    <w:multiLevelType w:val="hybridMultilevel"/>
    <w:tmpl w:val="3DA2F0B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A603C61"/>
    <w:multiLevelType w:val="hybridMultilevel"/>
    <w:tmpl w:val="22F22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FB73D5"/>
    <w:multiLevelType w:val="hybridMultilevel"/>
    <w:tmpl w:val="18082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AB03FB"/>
    <w:multiLevelType w:val="hybridMultilevel"/>
    <w:tmpl w:val="82A8E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800852">
    <w:abstractNumId w:val="14"/>
  </w:num>
  <w:num w:numId="2" w16cid:durableId="1412772885">
    <w:abstractNumId w:val="1"/>
  </w:num>
  <w:num w:numId="3" w16cid:durableId="1306812788">
    <w:abstractNumId w:val="8"/>
  </w:num>
  <w:num w:numId="4" w16cid:durableId="1567688111">
    <w:abstractNumId w:val="5"/>
  </w:num>
  <w:num w:numId="5" w16cid:durableId="1112676241">
    <w:abstractNumId w:val="7"/>
  </w:num>
  <w:num w:numId="6" w16cid:durableId="171268078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 w16cid:durableId="25255025">
    <w:abstractNumId w:val="4"/>
  </w:num>
  <w:num w:numId="8" w16cid:durableId="916866488">
    <w:abstractNumId w:val="18"/>
  </w:num>
  <w:num w:numId="9" w16cid:durableId="1726103167">
    <w:abstractNumId w:val="17"/>
  </w:num>
  <w:num w:numId="10" w16cid:durableId="1503810181">
    <w:abstractNumId w:val="11"/>
  </w:num>
  <w:num w:numId="11" w16cid:durableId="1565137286">
    <w:abstractNumId w:val="13"/>
  </w:num>
  <w:num w:numId="12" w16cid:durableId="244340478">
    <w:abstractNumId w:val="16"/>
  </w:num>
  <w:num w:numId="13" w16cid:durableId="1236361202">
    <w:abstractNumId w:val="2"/>
  </w:num>
  <w:num w:numId="14" w16cid:durableId="1941061220">
    <w:abstractNumId w:val="10"/>
  </w:num>
  <w:num w:numId="15" w16cid:durableId="1184242030">
    <w:abstractNumId w:val="3"/>
  </w:num>
  <w:num w:numId="16" w16cid:durableId="1114399306">
    <w:abstractNumId w:val="15"/>
  </w:num>
  <w:num w:numId="17" w16cid:durableId="17586325">
    <w:abstractNumId w:val="6"/>
  </w:num>
  <w:num w:numId="18" w16cid:durableId="990407240">
    <w:abstractNumId w:val="9"/>
  </w:num>
  <w:num w:numId="19" w16cid:durableId="19269168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44"/>
    <w:rsid w:val="00000EE4"/>
    <w:rsid w:val="00001E57"/>
    <w:rsid w:val="00002130"/>
    <w:rsid w:val="00002345"/>
    <w:rsid w:val="0000261A"/>
    <w:rsid w:val="00003295"/>
    <w:rsid w:val="0000367D"/>
    <w:rsid w:val="000068A8"/>
    <w:rsid w:val="00006AB6"/>
    <w:rsid w:val="0001019E"/>
    <w:rsid w:val="000106F5"/>
    <w:rsid w:val="00010BA3"/>
    <w:rsid w:val="00010E3F"/>
    <w:rsid w:val="00010E8F"/>
    <w:rsid w:val="000118B3"/>
    <w:rsid w:val="000125A8"/>
    <w:rsid w:val="00012A2A"/>
    <w:rsid w:val="00012BD7"/>
    <w:rsid w:val="00012E74"/>
    <w:rsid w:val="0001556C"/>
    <w:rsid w:val="00015DED"/>
    <w:rsid w:val="00015E2B"/>
    <w:rsid w:val="0001658D"/>
    <w:rsid w:val="00016BCD"/>
    <w:rsid w:val="00016CF4"/>
    <w:rsid w:val="000175B8"/>
    <w:rsid w:val="0002094E"/>
    <w:rsid w:val="00020A0D"/>
    <w:rsid w:val="00021182"/>
    <w:rsid w:val="00021BE3"/>
    <w:rsid w:val="00021E32"/>
    <w:rsid w:val="00021FF2"/>
    <w:rsid w:val="00023266"/>
    <w:rsid w:val="00023351"/>
    <w:rsid w:val="00023B2E"/>
    <w:rsid w:val="00025BFC"/>
    <w:rsid w:val="00025E3F"/>
    <w:rsid w:val="00026027"/>
    <w:rsid w:val="0002764A"/>
    <w:rsid w:val="00027C70"/>
    <w:rsid w:val="000308B1"/>
    <w:rsid w:val="000325A3"/>
    <w:rsid w:val="00032764"/>
    <w:rsid w:val="0003482C"/>
    <w:rsid w:val="00034BFC"/>
    <w:rsid w:val="00034DD0"/>
    <w:rsid w:val="00034E91"/>
    <w:rsid w:val="000358D6"/>
    <w:rsid w:val="000358FB"/>
    <w:rsid w:val="00040C04"/>
    <w:rsid w:val="00041CA9"/>
    <w:rsid w:val="000432BA"/>
    <w:rsid w:val="000432E1"/>
    <w:rsid w:val="000436D0"/>
    <w:rsid w:val="00044020"/>
    <w:rsid w:val="00044230"/>
    <w:rsid w:val="00044625"/>
    <w:rsid w:val="00044FE6"/>
    <w:rsid w:val="000459F3"/>
    <w:rsid w:val="0004620E"/>
    <w:rsid w:val="00046A25"/>
    <w:rsid w:val="00047381"/>
    <w:rsid w:val="00047F00"/>
    <w:rsid w:val="000500CE"/>
    <w:rsid w:val="00052D9C"/>
    <w:rsid w:val="000573AA"/>
    <w:rsid w:val="00060486"/>
    <w:rsid w:val="00060E43"/>
    <w:rsid w:val="000626A4"/>
    <w:rsid w:val="000649BA"/>
    <w:rsid w:val="00064CA3"/>
    <w:rsid w:val="00065ACD"/>
    <w:rsid w:val="000660CA"/>
    <w:rsid w:val="00066854"/>
    <w:rsid w:val="000701F5"/>
    <w:rsid w:val="00070CD9"/>
    <w:rsid w:val="00071E78"/>
    <w:rsid w:val="000728BB"/>
    <w:rsid w:val="000736A1"/>
    <w:rsid w:val="00073897"/>
    <w:rsid w:val="00073C9C"/>
    <w:rsid w:val="00075370"/>
    <w:rsid w:val="00075812"/>
    <w:rsid w:val="00076443"/>
    <w:rsid w:val="00077153"/>
    <w:rsid w:val="000803AA"/>
    <w:rsid w:val="0008125E"/>
    <w:rsid w:val="000821E1"/>
    <w:rsid w:val="00083674"/>
    <w:rsid w:val="000838DD"/>
    <w:rsid w:val="00083957"/>
    <w:rsid w:val="00084688"/>
    <w:rsid w:val="00084A31"/>
    <w:rsid w:val="0008563A"/>
    <w:rsid w:val="00085BEA"/>
    <w:rsid w:val="00085F1B"/>
    <w:rsid w:val="000872C4"/>
    <w:rsid w:val="00087A9F"/>
    <w:rsid w:val="00090CCA"/>
    <w:rsid w:val="0009124F"/>
    <w:rsid w:val="00093D71"/>
    <w:rsid w:val="00093E30"/>
    <w:rsid w:val="0009434B"/>
    <w:rsid w:val="00095A26"/>
    <w:rsid w:val="00095F37"/>
    <w:rsid w:val="000A0902"/>
    <w:rsid w:val="000A124D"/>
    <w:rsid w:val="000A192B"/>
    <w:rsid w:val="000A1C87"/>
    <w:rsid w:val="000A3907"/>
    <w:rsid w:val="000A42D2"/>
    <w:rsid w:val="000A434E"/>
    <w:rsid w:val="000A4584"/>
    <w:rsid w:val="000A47FD"/>
    <w:rsid w:val="000A4B31"/>
    <w:rsid w:val="000A4FA1"/>
    <w:rsid w:val="000A5239"/>
    <w:rsid w:val="000A56E2"/>
    <w:rsid w:val="000A5B08"/>
    <w:rsid w:val="000A63F2"/>
    <w:rsid w:val="000A6E23"/>
    <w:rsid w:val="000A7D19"/>
    <w:rsid w:val="000A7F02"/>
    <w:rsid w:val="000B0EAB"/>
    <w:rsid w:val="000B18C3"/>
    <w:rsid w:val="000B2753"/>
    <w:rsid w:val="000B2CD0"/>
    <w:rsid w:val="000B3B90"/>
    <w:rsid w:val="000B461B"/>
    <w:rsid w:val="000B48FA"/>
    <w:rsid w:val="000B52E4"/>
    <w:rsid w:val="000C0DA8"/>
    <w:rsid w:val="000C172C"/>
    <w:rsid w:val="000C188F"/>
    <w:rsid w:val="000C2759"/>
    <w:rsid w:val="000C308D"/>
    <w:rsid w:val="000C3526"/>
    <w:rsid w:val="000C456A"/>
    <w:rsid w:val="000C47FA"/>
    <w:rsid w:val="000D07FD"/>
    <w:rsid w:val="000D0EAC"/>
    <w:rsid w:val="000D1D46"/>
    <w:rsid w:val="000D22FB"/>
    <w:rsid w:val="000D3420"/>
    <w:rsid w:val="000D376A"/>
    <w:rsid w:val="000D438B"/>
    <w:rsid w:val="000D4662"/>
    <w:rsid w:val="000D4B50"/>
    <w:rsid w:val="000D61C5"/>
    <w:rsid w:val="000D6A0F"/>
    <w:rsid w:val="000E021F"/>
    <w:rsid w:val="000E0442"/>
    <w:rsid w:val="000E1113"/>
    <w:rsid w:val="000E18B2"/>
    <w:rsid w:val="000E198C"/>
    <w:rsid w:val="000E1B05"/>
    <w:rsid w:val="000E1D40"/>
    <w:rsid w:val="000E1E13"/>
    <w:rsid w:val="000E2BB5"/>
    <w:rsid w:val="000E4268"/>
    <w:rsid w:val="000E53B8"/>
    <w:rsid w:val="000E6DDE"/>
    <w:rsid w:val="000E7625"/>
    <w:rsid w:val="000E778D"/>
    <w:rsid w:val="000E78F4"/>
    <w:rsid w:val="000E790F"/>
    <w:rsid w:val="000F04AA"/>
    <w:rsid w:val="000F16D2"/>
    <w:rsid w:val="000F2636"/>
    <w:rsid w:val="000F26C9"/>
    <w:rsid w:val="000F27B4"/>
    <w:rsid w:val="000F2ACE"/>
    <w:rsid w:val="000F2D37"/>
    <w:rsid w:val="000F2FA1"/>
    <w:rsid w:val="000F3072"/>
    <w:rsid w:val="000F3C50"/>
    <w:rsid w:val="000F3F14"/>
    <w:rsid w:val="000F4401"/>
    <w:rsid w:val="000F4A6A"/>
    <w:rsid w:val="000F51C9"/>
    <w:rsid w:val="000F57DA"/>
    <w:rsid w:val="000F59C4"/>
    <w:rsid w:val="000F5E0E"/>
    <w:rsid w:val="000F65A3"/>
    <w:rsid w:val="000F6931"/>
    <w:rsid w:val="000F749A"/>
    <w:rsid w:val="000F7756"/>
    <w:rsid w:val="000F7A60"/>
    <w:rsid w:val="001002D1"/>
    <w:rsid w:val="00101D03"/>
    <w:rsid w:val="001026AE"/>
    <w:rsid w:val="00104605"/>
    <w:rsid w:val="001056E3"/>
    <w:rsid w:val="001069A9"/>
    <w:rsid w:val="00107553"/>
    <w:rsid w:val="00110441"/>
    <w:rsid w:val="001114D8"/>
    <w:rsid w:val="00111FBF"/>
    <w:rsid w:val="00121084"/>
    <w:rsid w:val="001217EA"/>
    <w:rsid w:val="0012333E"/>
    <w:rsid w:val="001234E9"/>
    <w:rsid w:val="0012355C"/>
    <w:rsid w:val="00123972"/>
    <w:rsid w:val="00124BC9"/>
    <w:rsid w:val="001258C0"/>
    <w:rsid w:val="001271C2"/>
    <w:rsid w:val="00127670"/>
    <w:rsid w:val="00131188"/>
    <w:rsid w:val="00131DA2"/>
    <w:rsid w:val="0013231F"/>
    <w:rsid w:val="00132FF1"/>
    <w:rsid w:val="0013385A"/>
    <w:rsid w:val="001338E7"/>
    <w:rsid w:val="00133F61"/>
    <w:rsid w:val="001347EF"/>
    <w:rsid w:val="00136E3D"/>
    <w:rsid w:val="00136F5E"/>
    <w:rsid w:val="00137366"/>
    <w:rsid w:val="00141935"/>
    <w:rsid w:val="001425B6"/>
    <w:rsid w:val="0014291F"/>
    <w:rsid w:val="001448D5"/>
    <w:rsid w:val="001458B4"/>
    <w:rsid w:val="00150258"/>
    <w:rsid w:val="00152576"/>
    <w:rsid w:val="00153624"/>
    <w:rsid w:val="00153E81"/>
    <w:rsid w:val="00154BF3"/>
    <w:rsid w:val="00157B0D"/>
    <w:rsid w:val="00160E72"/>
    <w:rsid w:val="00162417"/>
    <w:rsid w:val="00162481"/>
    <w:rsid w:val="001641AA"/>
    <w:rsid w:val="00164874"/>
    <w:rsid w:val="001651CE"/>
    <w:rsid w:val="001672F3"/>
    <w:rsid w:val="00170E4E"/>
    <w:rsid w:val="00170FE1"/>
    <w:rsid w:val="00171313"/>
    <w:rsid w:val="001723EC"/>
    <w:rsid w:val="00172966"/>
    <w:rsid w:val="001739F1"/>
    <w:rsid w:val="001750EA"/>
    <w:rsid w:val="00175E49"/>
    <w:rsid w:val="00175EC5"/>
    <w:rsid w:val="0017635A"/>
    <w:rsid w:val="00176779"/>
    <w:rsid w:val="001767A0"/>
    <w:rsid w:val="00176938"/>
    <w:rsid w:val="001769B6"/>
    <w:rsid w:val="001809E9"/>
    <w:rsid w:val="00182556"/>
    <w:rsid w:val="001826F2"/>
    <w:rsid w:val="00182869"/>
    <w:rsid w:val="00184439"/>
    <w:rsid w:val="00184570"/>
    <w:rsid w:val="00185A78"/>
    <w:rsid w:val="00185AC4"/>
    <w:rsid w:val="00186B44"/>
    <w:rsid w:val="0018798C"/>
    <w:rsid w:val="00190531"/>
    <w:rsid w:val="00190569"/>
    <w:rsid w:val="00192581"/>
    <w:rsid w:val="001939B7"/>
    <w:rsid w:val="00195714"/>
    <w:rsid w:val="00196907"/>
    <w:rsid w:val="00196F27"/>
    <w:rsid w:val="001970F9"/>
    <w:rsid w:val="001A0EDC"/>
    <w:rsid w:val="001A3333"/>
    <w:rsid w:val="001A4A76"/>
    <w:rsid w:val="001A56E5"/>
    <w:rsid w:val="001A5B34"/>
    <w:rsid w:val="001A62C5"/>
    <w:rsid w:val="001A733A"/>
    <w:rsid w:val="001B004F"/>
    <w:rsid w:val="001B1897"/>
    <w:rsid w:val="001B2B6B"/>
    <w:rsid w:val="001B2D55"/>
    <w:rsid w:val="001B2EF7"/>
    <w:rsid w:val="001B362C"/>
    <w:rsid w:val="001B52B0"/>
    <w:rsid w:val="001B59EC"/>
    <w:rsid w:val="001B61A2"/>
    <w:rsid w:val="001B69AC"/>
    <w:rsid w:val="001B722D"/>
    <w:rsid w:val="001C0AF1"/>
    <w:rsid w:val="001C1081"/>
    <w:rsid w:val="001C110B"/>
    <w:rsid w:val="001C11A7"/>
    <w:rsid w:val="001C18BE"/>
    <w:rsid w:val="001C2BC5"/>
    <w:rsid w:val="001C2D21"/>
    <w:rsid w:val="001C3116"/>
    <w:rsid w:val="001C327D"/>
    <w:rsid w:val="001C52C2"/>
    <w:rsid w:val="001C776A"/>
    <w:rsid w:val="001D325E"/>
    <w:rsid w:val="001D4D22"/>
    <w:rsid w:val="001D5629"/>
    <w:rsid w:val="001D5A79"/>
    <w:rsid w:val="001D6062"/>
    <w:rsid w:val="001D6646"/>
    <w:rsid w:val="001D6A7A"/>
    <w:rsid w:val="001D74CF"/>
    <w:rsid w:val="001D7517"/>
    <w:rsid w:val="001D79A0"/>
    <w:rsid w:val="001E0167"/>
    <w:rsid w:val="001E0641"/>
    <w:rsid w:val="001E08DD"/>
    <w:rsid w:val="001E1458"/>
    <w:rsid w:val="001E194B"/>
    <w:rsid w:val="001E1A9D"/>
    <w:rsid w:val="001E2608"/>
    <w:rsid w:val="001E364A"/>
    <w:rsid w:val="001E3C99"/>
    <w:rsid w:val="001E53FE"/>
    <w:rsid w:val="001E5C48"/>
    <w:rsid w:val="001E6D40"/>
    <w:rsid w:val="001E70D2"/>
    <w:rsid w:val="001E7928"/>
    <w:rsid w:val="001F0744"/>
    <w:rsid w:val="001F2023"/>
    <w:rsid w:val="001F3700"/>
    <w:rsid w:val="001F3C3D"/>
    <w:rsid w:val="001F4324"/>
    <w:rsid w:val="001F5D28"/>
    <w:rsid w:val="001F7999"/>
    <w:rsid w:val="00200B40"/>
    <w:rsid w:val="0020137A"/>
    <w:rsid w:val="00201839"/>
    <w:rsid w:val="00201AE3"/>
    <w:rsid w:val="00201F2D"/>
    <w:rsid w:val="00202691"/>
    <w:rsid w:val="002026BC"/>
    <w:rsid w:val="00202F12"/>
    <w:rsid w:val="00204935"/>
    <w:rsid w:val="00205D00"/>
    <w:rsid w:val="002066E0"/>
    <w:rsid w:val="00207121"/>
    <w:rsid w:val="00207136"/>
    <w:rsid w:val="0020730E"/>
    <w:rsid w:val="0020779E"/>
    <w:rsid w:val="002077DE"/>
    <w:rsid w:val="00207B78"/>
    <w:rsid w:val="002108AC"/>
    <w:rsid w:val="00211C96"/>
    <w:rsid w:val="00212769"/>
    <w:rsid w:val="00212DC1"/>
    <w:rsid w:val="00213BF5"/>
    <w:rsid w:val="0021480B"/>
    <w:rsid w:val="002204E1"/>
    <w:rsid w:val="0022315A"/>
    <w:rsid w:val="00224BB4"/>
    <w:rsid w:val="002259F5"/>
    <w:rsid w:val="00226FA5"/>
    <w:rsid w:val="002275AF"/>
    <w:rsid w:val="00230E9A"/>
    <w:rsid w:val="00231832"/>
    <w:rsid w:val="002324DF"/>
    <w:rsid w:val="00233764"/>
    <w:rsid w:val="00233F22"/>
    <w:rsid w:val="00234389"/>
    <w:rsid w:val="00234EE3"/>
    <w:rsid w:val="00236943"/>
    <w:rsid w:val="0024085A"/>
    <w:rsid w:val="00240F86"/>
    <w:rsid w:val="00241741"/>
    <w:rsid w:val="002418A4"/>
    <w:rsid w:val="0024404A"/>
    <w:rsid w:val="00244DC3"/>
    <w:rsid w:val="00246991"/>
    <w:rsid w:val="0024733D"/>
    <w:rsid w:val="00251003"/>
    <w:rsid w:val="00252101"/>
    <w:rsid w:val="00254EBF"/>
    <w:rsid w:val="00257E0B"/>
    <w:rsid w:val="0026030A"/>
    <w:rsid w:val="0026040C"/>
    <w:rsid w:val="00260609"/>
    <w:rsid w:val="00260E7E"/>
    <w:rsid w:val="00261466"/>
    <w:rsid w:val="00261681"/>
    <w:rsid w:val="0026245D"/>
    <w:rsid w:val="002635EB"/>
    <w:rsid w:val="0026504D"/>
    <w:rsid w:val="0026581E"/>
    <w:rsid w:val="00265AF4"/>
    <w:rsid w:val="002668D0"/>
    <w:rsid w:val="00266C36"/>
    <w:rsid w:val="00266D87"/>
    <w:rsid w:val="0027020C"/>
    <w:rsid w:val="00270FFB"/>
    <w:rsid w:val="0027210C"/>
    <w:rsid w:val="00274003"/>
    <w:rsid w:val="00276E92"/>
    <w:rsid w:val="00280823"/>
    <w:rsid w:val="002809D2"/>
    <w:rsid w:val="00283DD0"/>
    <w:rsid w:val="002840F9"/>
    <w:rsid w:val="00284560"/>
    <w:rsid w:val="002859C3"/>
    <w:rsid w:val="00287627"/>
    <w:rsid w:val="00287928"/>
    <w:rsid w:val="002879FF"/>
    <w:rsid w:val="00287CAC"/>
    <w:rsid w:val="0029071D"/>
    <w:rsid w:val="00291C08"/>
    <w:rsid w:val="00292FD1"/>
    <w:rsid w:val="0029505C"/>
    <w:rsid w:val="00296561"/>
    <w:rsid w:val="00297622"/>
    <w:rsid w:val="00297E17"/>
    <w:rsid w:val="002A0B06"/>
    <w:rsid w:val="002A0E5A"/>
    <w:rsid w:val="002A10B4"/>
    <w:rsid w:val="002A1778"/>
    <w:rsid w:val="002A1ABB"/>
    <w:rsid w:val="002A29BD"/>
    <w:rsid w:val="002A2F58"/>
    <w:rsid w:val="002A443E"/>
    <w:rsid w:val="002A4678"/>
    <w:rsid w:val="002A5255"/>
    <w:rsid w:val="002A5354"/>
    <w:rsid w:val="002A5C28"/>
    <w:rsid w:val="002A6394"/>
    <w:rsid w:val="002A66B6"/>
    <w:rsid w:val="002A77BE"/>
    <w:rsid w:val="002A79D1"/>
    <w:rsid w:val="002B19DD"/>
    <w:rsid w:val="002B2455"/>
    <w:rsid w:val="002B2609"/>
    <w:rsid w:val="002B275A"/>
    <w:rsid w:val="002B3107"/>
    <w:rsid w:val="002B4F35"/>
    <w:rsid w:val="002B59E1"/>
    <w:rsid w:val="002B5E21"/>
    <w:rsid w:val="002B6300"/>
    <w:rsid w:val="002B697C"/>
    <w:rsid w:val="002B7A5D"/>
    <w:rsid w:val="002B7BD4"/>
    <w:rsid w:val="002C016B"/>
    <w:rsid w:val="002C0B23"/>
    <w:rsid w:val="002C114C"/>
    <w:rsid w:val="002C17F5"/>
    <w:rsid w:val="002C2D1D"/>
    <w:rsid w:val="002C398B"/>
    <w:rsid w:val="002C43FC"/>
    <w:rsid w:val="002C4916"/>
    <w:rsid w:val="002C4B3B"/>
    <w:rsid w:val="002C5734"/>
    <w:rsid w:val="002C72D9"/>
    <w:rsid w:val="002D23C5"/>
    <w:rsid w:val="002D2B3E"/>
    <w:rsid w:val="002D3A97"/>
    <w:rsid w:val="002D3C6B"/>
    <w:rsid w:val="002D4457"/>
    <w:rsid w:val="002D6CB8"/>
    <w:rsid w:val="002D7A47"/>
    <w:rsid w:val="002E1244"/>
    <w:rsid w:val="002E2009"/>
    <w:rsid w:val="002E2F18"/>
    <w:rsid w:val="002E3465"/>
    <w:rsid w:val="002E3C75"/>
    <w:rsid w:val="002E3DA9"/>
    <w:rsid w:val="002E46DE"/>
    <w:rsid w:val="002E4BBD"/>
    <w:rsid w:val="002E5BC3"/>
    <w:rsid w:val="002E5EED"/>
    <w:rsid w:val="002E6152"/>
    <w:rsid w:val="002F00A6"/>
    <w:rsid w:val="002F0CDE"/>
    <w:rsid w:val="002F0E4C"/>
    <w:rsid w:val="002F1089"/>
    <w:rsid w:val="002F2164"/>
    <w:rsid w:val="002F21AC"/>
    <w:rsid w:val="002F2B9F"/>
    <w:rsid w:val="002F2E19"/>
    <w:rsid w:val="002F3264"/>
    <w:rsid w:val="002F3D0D"/>
    <w:rsid w:val="002F4013"/>
    <w:rsid w:val="002F44AB"/>
    <w:rsid w:val="002F5241"/>
    <w:rsid w:val="002F5C2B"/>
    <w:rsid w:val="002F671E"/>
    <w:rsid w:val="002F7138"/>
    <w:rsid w:val="002F7EF9"/>
    <w:rsid w:val="0030079C"/>
    <w:rsid w:val="00304D8B"/>
    <w:rsid w:val="00307C11"/>
    <w:rsid w:val="00310655"/>
    <w:rsid w:val="00310EA8"/>
    <w:rsid w:val="00311708"/>
    <w:rsid w:val="0031184A"/>
    <w:rsid w:val="00311BB2"/>
    <w:rsid w:val="00312364"/>
    <w:rsid w:val="0031347C"/>
    <w:rsid w:val="003144AD"/>
    <w:rsid w:val="00314F3E"/>
    <w:rsid w:val="0031688B"/>
    <w:rsid w:val="003174B0"/>
    <w:rsid w:val="00317562"/>
    <w:rsid w:val="003208C2"/>
    <w:rsid w:val="00321A84"/>
    <w:rsid w:val="00321BB9"/>
    <w:rsid w:val="00322A78"/>
    <w:rsid w:val="00322B56"/>
    <w:rsid w:val="00323947"/>
    <w:rsid w:val="00324205"/>
    <w:rsid w:val="00325274"/>
    <w:rsid w:val="0032536E"/>
    <w:rsid w:val="00325DEF"/>
    <w:rsid w:val="00326F06"/>
    <w:rsid w:val="00332AA1"/>
    <w:rsid w:val="00333008"/>
    <w:rsid w:val="00333258"/>
    <w:rsid w:val="0033381E"/>
    <w:rsid w:val="00334C96"/>
    <w:rsid w:val="0033549A"/>
    <w:rsid w:val="003356E3"/>
    <w:rsid w:val="00340122"/>
    <w:rsid w:val="003403A5"/>
    <w:rsid w:val="00344551"/>
    <w:rsid w:val="00344E0B"/>
    <w:rsid w:val="00350DD3"/>
    <w:rsid w:val="00351771"/>
    <w:rsid w:val="00351E26"/>
    <w:rsid w:val="00351EC3"/>
    <w:rsid w:val="003523AA"/>
    <w:rsid w:val="003529B0"/>
    <w:rsid w:val="00353DFC"/>
    <w:rsid w:val="0035469B"/>
    <w:rsid w:val="00354CC4"/>
    <w:rsid w:val="00355CCB"/>
    <w:rsid w:val="00357325"/>
    <w:rsid w:val="003577F1"/>
    <w:rsid w:val="003608CD"/>
    <w:rsid w:val="00360BE7"/>
    <w:rsid w:val="00361E27"/>
    <w:rsid w:val="00363A5D"/>
    <w:rsid w:val="0036511F"/>
    <w:rsid w:val="003664BB"/>
    <w:rsid w:val="003676D8"/>
    <w:rsid w:val="003677BD"/>
    <w:rsid w:val="003716D3"/>
    <w:rsid w:val="00371863"/>
    <w:rsid w:val="00371B4E"/>
    <w:rsid w:val="00371D82"/>
    <w:rsid w:val="0037218E"/>
    <w:rsid w:val="00372240"/>
    <w:rsid w:val="00375FE5"/>
    <w:rsid w:val="00380A3A"/>
    <w:rsid w:val="00380FC6"/>
    <w:rsid w:val="003832E7"/>
    <w:rsid w:val="00384091"/>
    <w:rsid w:val="00384363"/>
    <w:rsid w:val="00384389"/>
    <w:rsid w:val="00384FEC"/>
    <w:rsid w:val="00385099"/>
    <w:rsid w:val="00386716"/>
    <w:rsid w:val="0038699C"/>
    <w:rsid w:val="00386C55"/>
    <w:rsid w:val="00387685"/>
    <w:rsid w:val="00387DA2"/>
    <w:rsid w:val="00391133"/>
    <w:rsid w:val="003917A5"/>
    <w:rsid w:val="003918D0"/>
    <w:rsid w:val="00391992"/>
    <w:rsid w:val="00391C12"/>
    <w:rsid w:val="00393423"/>
    <w:rsid w:val="003937A1"/>
    <w:rsid w:val="00394280"/>
    <w:rsid w:val="0039478F"/>
    <w:rsid w:val="00395956"/>
    <w:rsid w:val="00396027"/>
    <w:rsid w:val="00396A73"/>
    <w:rsid w:val="003A02F8"/>
    <w:rsid w:val="003A0797"/>
    <w:rsid w:val="003A1386"/>
    <w:rsid w:val="003A27DD"/>
    <w:rsid w:val="003A411F"/>
    <w:rsid w:val="003A56ED"/>
    <w:rsid w:val="003A5B6B"/>
    <w:rsid w:val="003B07E3"/>
    <w:rsid w:val="003B0D51"/>
    <w:rsid w:val="003B0FA7"/>
    <w:rsid w:val="003B1369"/>
    <w:rsid w:val="003B183D"/>
    <w:rsid w:val="003B19BF"/>
    <w:rsid w:val="003B1C4C"/>
    <w:rsid w:val="003B2F23"/>
    <w:rsid w:val="003B339B"/>
    <w:rsid w:val="003B4659"/>
    <w:rsid w:val="003B490A"/>
    <w:rsid w:val="003B4A84"/>
    <w:rsid w:val="003B546E"/>
    <w:rsid w:val="003B5B9B"/>
    <w:rsid w:val="003B605C"/>
    <w:rsid w:val="003B617B"/>
    <w:rsid w:val="003B6FAE"/>
    <w:rsid w:val="003B7D6D"/>
    <w:rsid w:val="003B7FBC"/>
    <w:rsid w:val="003C0A93"/>
    <w:rsid w:val="003C13F4"/>
    <w:rsid w:val="003C27EC"/>
    <w:rsid w:val="003C2EC9"/>
    <w:rsid w:val="003C392D"/>
    <w:rsid w:val="003C3CC4"/>
    <w:rsid w:val="003C3D4B"/>
    <w:rsid w:val="003C4291"/>
    <w:rsid w:val="003C49A8"/>
    <w:rsid w:val="003C684A"/>
    <w:rsid w:val="003C7A38"/>
    <w:rsid w:val="003D0150"/>
    <w:rsid w:val="003D105A"/>
    <w:rsid w:val="003D12B3"/>
    <w:rsid w:val="003D1B42"/>
    <w:rsid w:val="003D2234"/>
    <w:rsid w:val="003D2B9A"/>
    <w:rsid w:val="003D3083"/>
    <w:rsid w:val="003D3D53"/>
    <w:rsid w:val="003D538A"/>
    <w:rsid w:val="003D6E13"/>
    <w:rsid w:val="003D779B"/>
    <w:rsid w:val="003E091F"/>
    <w:rsid w:val="003E22D8"/>
    <w:rsid w:val="003E3AEA"/>
    <w:rsid w:val="003E5968"/>
    <w:rsid w:val="003E6087"/>
    <w:rsid w:val="003F09E4"/>
    <w:rsid w:val="003F0B24"/>
    <w:rsid w:val="003F3390"/>
    <w:rsid w:val="003F33EB"/>
    <w:rsid w:val="003F4753"/>
    <w:rsid w:val="003F5701"/>
    <w:rsid w:val="003F597D"/>
    <w:rsid w:val="003F5DB8"/>
    <w:rsid w:val="003F6011"/>
    <w:rsid w:val="003F73A2"/>
    <w:rsid w:val="003F7535"/>
    <w:rsid w:val="004003C8"/>
    <w:rsid w:val="00401654"/>
    <w:rsid w:val="004030E6"/>
    <w:rsid w:val="0040343C"/>
    <w:rsid w:val="00405F2A"/>
    <w:rsid w:val="00406C9E"/>
    <w:rsid w:val="00406E5B"/>
    <w:rsid w:val="00407277"/>
    <w:rsid w:val="0041052E"/>
    <w:rsid w:val="00411529"/>
    <w:rsid w:val="00413AD2"/>
    <w:rsid w:val="004145F6"/>
    <w:rsid w:val="0041498B"/>
    <w:rsid w:val="004156E3"/>
    <w:rsid w:val="00415908"/>
    <w:rsid w:val="00416E4F"/>
    <w:rsid w:val="0041758D"/>
    <w:rsid w:val="0042349F"/>
    <w:rsid w:val="00424481"/>
    <w:rsid w:val="00424592"/>
    <w:rsid w:val="004245A6"/>
    <w:rsid w:val="00424996"/>
    <w:rsid w:val="004256E6"/>
    <w:rsid w:val="004270E6"/>
    <w:rsid w:val="004323E0"/>
    <w:rsid w:val="004332B9"/>
    <w:rsid w:val="00434789"/>
    <w:rsid w:val="00434A55"/>
    <w:rsid w:val="00435F24"/>
    <w:rsid w:val="004375C0"/>
    <w:rsid w:val="00437743"/>
    <w:rsid w:val="0044043D"/>
    <w:rsid w:val="00440A5B"/>
    <w:rsid w:val="00441484"/>
    <w:rsid w:val="00441BA8"/>
    <w:rsid w:val="00441FCA"/>
    <w:rsid w:val="00443E98"/>
    <w:rsid w:val="0044590F"/>
    <w:rsid w:val="004471DD"/>
    <w:rsid w:val="004479DA"/>
    <w:rsid w:val="00447CF6"/>
    <w:rsid w:val="004507F0"/>
    <w:rsid w:val="00451180"/>
    <w:rsid w:val="00451339"/>
    <w:rsid w:val="00451D5F"/>
    <w:rsid w:val="00451DEC"/>
    <w:rsid w:val="00453003"/>
    <w:rsid w:val="004534C0"/>
    <w:rsid w:val="0045473E"/>
    <w:rsid w:val="00455D31"/>
    <w:rsid w:val="00455ED2"/>
    <w:rsid w:val="00457D62"/>
    <w:rsid w:val="00457ED7"/>
    <w:rsid w:val="00460489"/>
    <w:rsid w:val="00461700"/>
    <w:rsid w:val="00461CCA"/>
    <w:rsid w:val="00462A9E"/>
    <w:rsid w:val="00463293"/>
    <w:rsid w:val="00463DBF"/>
    <w:rsid w:val="00464D89"/>
    <w:rsid w:val="00465A3E"/>
    <w:rsid w:val="004660A9"/>
    <w:rsid w:val="00466C4B"/>
    <w:rsid w:val="00466F59"/>
    <w:rsid w:val="0046777B"/>
    <w:rsid w:val="00467FA7"/>
    <w:rsid w:val="00470560"/>
    <w:rsid w:val="00471131"/>
    <w:rsid w:val="00471B9B"/>
    <w:rsid w:val="00472790"/>
    <w:rsid w:val="00474414"/>
    <w:rsid w:val="004751E5"/>
    <w:rsid w:val="00475957"/>
    <w:rsid w:val="00476183"/>
    <w:rsid w:val="00476F7B"/>
    <w:rsid w:val="00477965"/>
    <w:rsid w:val="004806D0"/>
    <w:rsid w:val="00482428"/>
    <w:rsid w:val="00482A9D"/>
    <w:rsid w:val="00482E71"/>
    <w:rsid w:val="004834F3"/>
    <w:rsid w:val="00486949"/>
    <w:rsid w:val="004903EB"/>
    <w:rsid w:val="0049042C"/>
    <w:rsid w:val="00492382"/>
    <w:rsid w:val="00492998"/>
    <w:rsid w:val="00493FEB"/>
    <w:rsid w:val="00494246"/>
    <w:rsid w:val="00494769"/>
    <w:rsid w:val="0049604C"/>
    <w:rsid w:val="00496438"/>
    <w:rsid w:val="00496CA7"/>
    <w:rsid w:val="004975EA"/>
    <w:rsid w:val="00497E8C"/>
    <w:rsid w:val="004A0629"/>
    <w:rsid w:val="004A065A"/>
    <w:rsid w:val="004A07F4"/>
    <w:rsid w:val="004A1969"/>
    <w:rsid w:val="004A1FF0"/>
    <w:rsid w:val="004A246F"/>
    <w:rsid w:val="004A2606"/>
    <w:rsid w:val="004A3111"/>
    <w:rsid w:val="004A378C"/>
    <w:rsid w:val="004A4065"/>
    <w:rsid w:val="004A4C95"/>
    <w:rsid w:val="004A4FE2"/>
    <w:rsid w:val="004A6B4D"/>
    <w:rsid w:val="004A75AB"/>
    <w:rsid w:val="004B0D13"/>
    <w:rsid w:val="004B20F2"/>
    <w:rsid w:val="004B25ED"/>
    <w:rsid w:val="004B29E0"/>
    <w:rsid w:val="004B2B94"/>
    <w:rsid w:val="004B3E27"/>
    <w:rsid w:val="004B593D"/>
    <w:rsid w:val="004B5B22"/>
    <w:rsid w:val="004B5BA1"/>
    <w:rsid w:val="004B6640"/>
    <w:rsid w:val="004B6B89"/>
    <w:rsid w:val="004B6C4B"/>
    <w:rsid w:val="004C00DF"/>
    <w:rsid w:val="004C01D2"/>
    <w:rsid w:val="004C11A6"/>
    <w:rsid w:val="004C178D"/>
    <w:rsid w:val="004C2541"/>
    <w:rsid w:val="004C2B78"/>
    <w:rsid w:val="004C48B7"/>
    <w:rsid w:val="004C4F9E"/>
    <w:rsid w:val="004C6A30"/>
    <w:rsid w:val="004C6ABA"/>
    <w:rsid w:val="004D1B91"/>
    <w:rsid w:val="004D45A8"/>
    <w:rsid w:val="004D6174"/>
    <w:rsid w:val="004D709E"/>
    <w:rsid w:val="004D72C1"/>
    <w:rsid w:val="004E069C"/>
    <w:rsid w:val="004E0DDE"/>
    <w:rsid w:val="004E23CC"/>
    <w:rsid w:val="004E2852"/>
    <w:rsid w:val="004E28FB"/>
    <w:rsid w:val="004E4183"/>
    <w:rsid w:val="004E4191"/>
    <w:rsid w:val="004E5255"/>
    <w:rsid w:val="004E536B"/>
    <w:rsid w:val="004E58D3"/>
    <w:rsid w:val="004E5AA0"/>
    <w:rsid w:val="004E5E6C"/>
    <w:rsid w:val="004F0467"/>
    <w:rsid w:val="004F0AA2"/>
    <w:rsid w:val="004F0CDD"/>
    <w:rsid w:val="004F1729"/>
    <w:rsid w:val="004F22E6"/>
    <w:rsid w:val="004F2A9D"/>
    <w:rsid w:val="004F2D34"/>
    <w:rsid w:val="004F5B92"/>
    <w:rsid w:val="004F5F34"/>
    <w:rsid w:val="004F62E0"/>
    <w:rsid w:val="004F7E84"/>
    <w:rsid w:val="005007AA"/>
    <w:rsid w:val="005007B0"/>
    <w:rsid w:val="00500F97"/>
    <w:rsid w:val="0050250C"/>
    <w:rsid w:val="00504584"/>
    <w:rsid w:val="0050472F"/>
    <w:rsid w:val="0050731C"/>
    <w:rsid w:val="00507E47"/>
    <w:rsid w:val="00511767"/>
    <w:rsid w:val="005142DD"/>
    <w:rsid w:val="00515523"/>
    <w:rsid w:val="0051607B"/>
    <w:rsid w:val="005166F2"/>
    <w:rsid w:val="0051767F"/>
    <w:rsid w:val="005176DD"/>
    <w:rsid w:val="00520DB2"/>
    <w:rsid w:val="00521286"/>
    <w:rsid w:val="00521753"/>
    <w:rsid w:val="00521A31"/>
    <w:rsid w:val="00521DD2"/>
    <w:rsid w:val="00522C09"/>
    <w:rsid w:val="00523E15"/>
    <w:rsid w:val="0052561A"/>
    <w:rsid w:val="0052593A"/>
    <w:rsid w:val="005266DD"/>
    <w:rsid w:val="00527169"/>
    <w:rsid w:val="00530D60"/>
    <w:rsid w:val="005315C9"/>
    <w:rsid w:val="00531A4A"/>
    <w:rsid w:val="00531F3E"/>
    <w:rsid w:val="0053457A"/>
    <w:rsid w:val="0053483B"/>
    <w:rsid w:val="00534E40"/>
    <w:rsid w:val="005352EF"/>
    <w:rsid w:val="005356FF"/>
    <w:rsid w:val="00535826"/>
    <w:rsid w:val="00536735"/>
    <w:rsid w:val="005372B4"/>
    <w:rsid w:val="00537F8F"/>
    <w:rsid w:val="00540D28"/>
    <w:rsid w:val="00540D66"/>
    <w:rsid w:val="00543F62"/>
    <w:rsid w:val="005464CD"/>
    <w:rsid w:val="005475FA"/>
    <w:rsid w:val="0054769D"/>
    <w:rsid w:val="0055056D"/>
    <w:rsid w:val="00553ECA"/>
    <w:rsid w:val="0055516F"/>
    <w:rsid w:val="005552F0"/>
    <w:rsid w:val="00557EFE"/>
    <w:rsid w:val="00560703"/>
    <w:rsid w:val="0056180C"/>
    <w:rsid w:val="00561E3F"/>
    <w:rsid w:val="00561F60"/>
    <w:rsid w:val="005626D7"/>
    <w:rsid w:val="005626F0"/>
    <w:rsid w:val="0056297C"/>
    <w:rsid w:val="00562AD0"/>
    <w:rsid w:val="00565EFB"/>
    <w:rsid w:val="005661D7"/>
    <w:rsid w:val="00566D8A"/>
    <w:rsid w:val="0056788F"/>
    <w:rsid w:val="00570655"/>
    <w:rsid w:val="005727C0"/>
    <w:rsid w:val="00572B8E"/>
    <w:rsid w:val="00573231"/>
    <w:rsid w:val="005748EC"/>
    <w:rsid w:val="00574DAF"/>
    <w:rsid w:val="00575966"/>
    <w:rsid w:val="00575D10"/>
    <w:rsid w:val="005762EA"/>
    <w:rsid w:val="00577213"/>
    <w:rsid w:val="005772DC"/>
    <w:rsid w:val="005779CB"/>
    <w:rsid w:val="00577B24"/>
    <w:rsid w:val="005809C0"/>
    <w:rsid w:val="00580B65"/>
    <w:rsid w:val="0058493F"/>
    <w:rsid w:val="005850BC"/>
    <w:rsid w:val="00586592"/>
    <w:rsid w:val="00586632"/>
    <w:rsid w:val="0058670F"/>
    <w:rsid w:val="00594C10"/>
    <w:rsid w:val="00594D1B"/>
    <w:rsid w:val="00596835"/>
    <w:rsid w:val="00597340"/>
    <w:rsid w:val="00597908"/>
    <w:rsid w:val="00597972"/>
    <w:rsid w:val="005A0393"/>
    <w:rsid w:val="005A0421"/>
    <w:rsid w:val="005A08E6"/>
    <w:rsid w:val="005A0CBE"/>
    <w:rsid w:val="005A15A4"/>
    <w:rsid w:val="005A1F38"/>
    <w:rsid w:val="005A2845"/>
    <w:rsid w:val="005A324E"/>
    <w:rsid w:val="005A386A"/>
    <w:rsid w:val="005A3958"/>
    <w:rsid w:val="005A3BFE"/>
    <w:rsid w:val="005A4231"/>
    <w:rsid w:val="005A43BF"/>
    <w:rsid w:val="005A4502"/>
    <w:rsid w:val="005A4A62"/>
    <w:rsid w:val="005A7D0F"/>
    <w:rsid w:val="005A7F88"/>
    <w:rsid w:val="005B08C5"/>
    <w:rsid w:val="005B1D92"/>
    <w:rsid w:val="005B1E89"/>
    <w:rsid w:val="005B42E8"/>
    <w:rsid w:val="005B4A4F"/>
    <w:rsid w:val="005B4AA4"/>
    <w:rsid w:val="005B5261"/>
    <w:rsid w:val="005B6F9D"/>
    <w:rsid w:val="005C45CA"/>
    <w:rsid w:val="005C7858"/>
    <w:rsid w:val="005C7FD4"/>
    <w:rsid w:val="005D0D66"/>
    <w:rsid w:val="005D1B87"/>
    <w:rsid w:val="005D2F56"/>
    <w:rsid w:val="005D3CEB"/>
    <w:rsid w:val="005D6381"/>
    <w:rsid w:val="005D67F6"/>
    <w:rsid w:val="005D720B"/>
    <w:rsid w:val="005E0024"/>
    <w:rsid w:val="005E0715"/>
    <w:rsid w:val="005E295A"/>
    <w:rsid w:val="005E3C66"/>
    <w:rsid w:val="005E43D4"/>
    <w:rsid w:val="005E4C7A"/>
    <w:rsid w:val="005E519E"/>
    <w:rsid w:val="005F0550"/>
    <w:rsid w:val="005F07C3"/>
    <w:rsid w:val="005F12BD"/>
    <w:rsid w:val="005F1E44"/>
    <w:rsid w:val="005F3D9F"/>
    <w:rsid w:val="005F4C7A"/>
    <w:rsid w:val="005F5885"/>
    <w:rsid w:val="005F731B"/>
    <w:rsid w:val="005F78D8"/>
    <w:rsid w:val="00600787"/>
    <w:rsid w:val="00600830"/>
    <w:rsid w:val="00602736"/>
    <w:rsid w:val="00603195"/>
    <w:rsid w:val="00604E44"/>
    <w:rsid w:val="0060514D"/>
    <w:rsid w:val="00605B33"/>
    <w:rsid w:val="006064B5"/>
    <w:rsid w:val="00606A06"/>
    <w:rsid w:val="006079B7"/>
    <w:rsid w:val="006105C9"/>
    <w:rsid w:val="00610636"/>
    <w:rsid w:val="00611F4A"/>
    <w:rsid w:val="00613C0B"/>
    <w:rsid w:val="00613D33"/>
    <w:rsid w:val="00614B4C"/>
    <w:rsid w:val="00614E9B"/>
    <w:rsid w:val="00615E60"/>
    <w:rsid w:val="00616626"/>
    <w:rsid w:val="00616971"/>
    <w:rsid w:val="00616BC2"/>
    <w:rsid w:val="00616DAD"/>
    <w:rsid w:val="00621019"/>
    <w:rsid w:val="006214A1"/>
    <w:rsid w:val="006214AF"/>
    <w:rsid w:val="0062152C"/>
    <w:rsid w:val="006228A3"/>
    <w:rsid w:val="00622D33"/>
    <w:rsid w:val="00623FD5"/>
    <w:rsid w:val="00624CD0"/>
    <w:rsid w:val="006254AA"/>
    <w:rsid w:val="00625641"/>
    <w:rsid w:val="00627CCA"/>
    <w:rsid w:val="006302A3"/>
    <w:rsid w:val="00630938"/>
    <w:rsid w:val="00632977"/>
    <w:rsid w:val="00633BB0"/>
    <w:rsid w:val="0063711B"/>
    <w:rsid w:val="006377F2"/>
    <w:rsid w:val="00637B7F"/>
    <w:rsid w:val="006400CF"/>
    <w:rsid w:val="006404D0"/>
    <w:rsid w:val="006405E2"/>
    <w:rsid w:val="00640744"/>
    <w:rsid w:val="006408BA"/>
    <w:rsid w:val="00640AF9"/>
    <w:rsid w:val="00641009"/>
    <w:rsid w:val="006411CC"/>
    <w:rsid w:val="006419DC"/>
    <w:rsid w:val="00642118"/>
    <w:rsid w:val="00643174"/>
    <w:rsid w:val="00645782"/>
    <w:rsid w:val="006457E6"/>
    <w:rsid w:val="0064599C"/>
    <w:rsid w:val="00645AAC"/>
    <w:rsid w:val="00645CEF"/>
    <w:rsid w:val="00645D09"/>
    <w:rsid w:val="00646ADA"/>
    <w:rsid w:val="00650D2C"/>
    <w:rsid w:val="00650D9E"/>
    <w:rsid w:val="00650EBE"/>
    <w:rsid w:val="0065137B"/>
    <w:rsid w:val="00652179"/>
    <w:rsid w:val="00652A13"/>
    <w:rsid w:val="00652B8A"/>
    <w:rsid w:val="00653852"/>
    <w:rsid w:val="00654364"/>
    <w:rsid w:val="0065446C"/>
    <w:rsid w:val="006557E2"/>
    <w:rsid w:val="00657A93"/>
    <w:rsid w:val="00657CEC"/>
    <w:rsid w:val="0066009C"/>
    <w:rsid w:val="00660771"/>
    <w:rsid w:val="00661B82"/>
    <w:rsid w:val="006623E3"/>
    <w:rsid w:val="00663E54"/>
    <w:rsid w:val="00664203"/>
    <w:rsid w:val="006651C7"/>
    <w:rsid w:val="00666E28"/>
    <w:rsid w:val="00667328"/>
    <w:rsid w:val="0066761C"/>
    <w:rsid w:val="00667D91"/>
    <w:rsid w:val="00670420"/>
    <w:rsid w:val="00671E6F"/>
    <w:rsid w:val="006725EB"/>
    <w:rsid w:val="00672A3D"/>
    <w:rsid w:val="00673EAC"/>
    <w:rsid w:val="006742C5"/>
    <w:rsid w:val="00676406"/>
    <w:rsid w:val="00676E7F"/>
    <w:rsid w:val="006814DC"/>
    <w:rsid w:val="006847F4"/>
    <w:rsid w:val="00684A9E"/>
    <w:rsid w:val="00684F48"/>
    <w:rsid w:val="00685170"/>
    <w:rsid w:val="006852D0"/>
    <w:rsid w:val="00686D14"/>
    <w:rsid w:val="00687AD3"/>
    <w:rsid w:val="0069245F"/>
    <w:rsid w:val="006929F0"/>
    <w:rsid w:val="0069367A"/>
    <w:rsid w:val="00693CA2"/>
    <w:rsid w:val="00694158"/>
    <w:rsid w:val="00694871"/>
    <w:rsid w:val="00695674"/>
    <w:rsid w:val="00695D39"/>
    <w:rsid w:val="00697883"/>
    <w:rsid w:val="006A1722"/>
    <w:rsid w:val="006A4FA5"/>
    <w:rsid w:val="006A5580"/>
    <w:rsid w:val="006A576D"/>
    <w:rsid w:val="006A65B6"/>
    <w:rsid w:val="006A7AE1"/>
    <w:rsid w:val="006B04EE"/>
    <w:rsid w:val="006B0C7E"/>
    <w:rsid w:val="006B242E"/>
    <w:rsid w:val="006B35A0"/>
    <w:rsid w:val="006B38C6"/>
    <w:rsid w:val="006B40AB"/>
    <w:rsid w:val="006B689F"/>
    <w:rsid w:val="006B7B99"/>
    <w:rsid w:val="006C00C7"/>
    <w:rsid w:val="006C290E"/>
    <w:rsid w:val="006C2C76"/>
    <w:rsid w:val="006C43DD"/>
    <w:rsid w:val="006C4531"/>
    <w:rsid w:val="006C51FC"/>
    <w:rsid w:val="006C60AD"/>
    <w:rsid w:val="006C75AE"/>
    <w:rsid w:val="006C7B19"/>
    <w:rsid w:val="006D0C7A"/>
    <w:rsid w:val="006D1DF6"/>
    <w:rsid w:val="006D4699"/>
    <w:rsid w:val="006D49E3"/>
    <w:rsid w:val="006D5E67"/>
    <w:rsid w:val="006D661F"/>
    <w:rsid w:val="006D6B8A"/>
    <w:rsid w:val="006E0FE7"/>
    <w:rsid w:val="006E2435"/>
    <w:rsid w:val="006E29DC"/>
    <w:rsid w:val="006E34FF"/>
    <w:rsid w:val="006E5532"/>
    <w:rsid w:val="006E7F66"/>
    <w:rsid w:val="006E7FD6"/>
    <w:rsid w:val="006F215F"/>
    <w:rsid w:val="006F2431"/>
    <w:rsid w:val="006F2648"/>
    <w:rsid w:val="006F3712"/>
    <w:rsid w:val="006F5E4E"/>
    <w:rsid w:val="006F67F1"/>
    <w:rsid w:val="006F68C1"/>
    <w:rsid w:val="006F6BB2"/>
    <w:rsid w:val="007006AF"/>
    <w:rsid w:val="007018DE"/>
    <w:rsid w:val="00701F8E"/>
    <w:rsid w:val="00702661"/>
    <w:rsid w:val="00703B75"/>
    <w:rsid w:val="007044F4"/>
    <w:rsid w:val="00705F93"/>
    <w:rsid w:val="0070601D"/>
    <w:rsid w:val="00706231"/>
    <w:rsid w:val="007066AF"/>
    <w:rsid w:val="00706AD5"/>
    <w:rsid w:val="00706F6C"/>
    <w:rsid w:val="00707E8A"/>
    <w:rsid w:val="00710C18"/>
    <w:rsid w:val="00712A55"/>
    <w:rsid w:val="00714EE1"/>
    <w:rsid w:val="007150F6"/>
    <w:rsid w:val="00715166"/>
    <w:rsid w:val="00715E5C"/>
    <w:rsid w:val="0071681A"/>
    <w:rsid w:val="007173E8"/>
    <w:rsid w:val="00717AD5"/>
    <w:rsid w:val="00720520"/>
    <w:rsid w:val="00721079"/>
    <w:rsid w:val="00721E28"/>
    <w:rsid w:val="0072202B"/>
    <w:rsid w:val="00723024"/>
    <w:rsid w:val="007242DA"/>
    <w:rsid w:val="00724D26"/>
    <w:rsid w:val="00724FD6"/>
    <w:rsid w:val="00725A41"/>
    <w:rsid w:val="00725C5E"/>
    <w:rsid w:val="00725D00"/>
    <w:rsid w:val="0073059A"/>
    <w:rsid w:val="00730AD5"/>
    <w:rsid w:val="00730C89"/>
    <w:rsid w:val="0073269A"/>
    <w:rsid w:val="00733959"/>
    <w:rsid w:val="00736173"/>
    <w:rsid w:val="00737C9E"/>
    <w:rsid w:val="00740D01"/>
    <w:rsid w:val="00744B82"/>
    <w:rsid w:val="00745028"/>
    <w:rsid w:val="00745146"/>
    <w:rsid w:val="00745D14"/>
    <w:rsid w:val="00746A7D"/>
    <w:rsid w:val="00752488"/>
    <w:rsid w:val="00752FC5"/>
    <w:rsid w:val="00755792"/>
    <w:rsid w:val="00756067"/>
    <w:rsid w:val="00761BEE"/>
    <w:rsid w:val="00762F8E"/>
    <w:rsid w:val="00763967"/>
    <w:rsid w:val="007645EF"/>
    <w:rsid w:val="00765229"/>
    <w:rsid w:val="00767230"/>
    <w:rsid w:val="00770C33"/>
    <w:rsid w:val="007727BE"/>
    <w:rsid w:val="00772EBD"/>
    <w:rsid w:val="00773236"/>
    <w:rsid w:val="00773F14"/>
    <w:rsid w:val="00774360"/>
    <w:rsid w:val="00774822"/>
    <w:rsid w:val="007763CE"/>
    <w:rsid w:val="00776426"/>
    <w:rsid w:val="00776542"/>
    <w:rsid w:val="0078048B"/>
    <w:rsid w:val="007810F5"/>
    <w:rsid w:val="00781F78"/>
    <w:rsid w:val="00782334"/>
    <w:rsid w:val="00783D62"/>
    <w:rsid w:val="00783EB8"/>
    <w:rsid w:val="007849F1"/>
    <w:rsid w:val="00784E7E"/>
    <w:rsid w:val="00785260"/>
    <w:rsid w:val="0078559A"/>
    <w:rsid w:val="007855DF"/>
    <w:rsid w:val="00785E83"/>
    <w:rsid w:val="00786045"/>
    <w:rsid w:val="007863C5"/>
    <w:rsid w:val="007903D0"/>
    <w:rsid w:val="00793C65"/>
    <w:rsid w:val="00794EC0"/>
    <w:rsid w:val="00795193"/>
    <w:rsid w:val="00795DE8"/>
    <w:rsid w:val="007960C5"/>
    <w:rsid w:val="00797264"/>
    <w:rsid w:val="007A062B"/>
    <w:rsid w:val="007A3009"/>
    <w:rsid w:val="007A3679"/>
    <w:rsid w:val="007A42FC"/>
    <w:rsid w:val="007A58C4"/>
    <w:rsid w:val="007A5B04"/>
    <w:rsid w:val="007A68D0"/>
    <w:rsid w:val="007A714C"/>
    <w:rsid w:val="007A73AF"/>
    <w:rsid w:val="007B206E"/>
    <w:rsid w:val="007B2628"/>
    <w:rsid w:val="007B3797"/>
    <w:rsid w:val="007B3A90"/>
    <w:rsid w:val="007B4957"/>
    <w:rsid w:val="007B5834"/>
    <w:rsid w:val="007B7822"/>
    <w:rsid w:val="007B7FAA"/>
    <w:rsid w:val="007C06AD"/>
    <w:rsid w:val="007C0F5D"/>
    <w:rsid w:val="007C2980"/>
    <w:rsid w:val="007C304B"/>
    <w:rsid w:val="007C306D"/>
    <w:rsid w:val="007C356E"/>
    <w:rsid w:val="007C595D"/>
    <w:rsid w:val="007C68E6"/>
    <w:rsid w:val="007D0391"/>
    <w:rsid w:val="007D0405"/>
    <w:rsid w:val="007D137B"/>
    <w:rsid w:val="007D1B57"/>
    <w:rsid w:val="007D3B04"/>
    <w:rsid w:val="007D6DDA"/>
    <w:rsid w:val="007D75E1"/>
    <w:rsid w:val="007D7DFA"/>
    <w:rsid w:val="007E08DD"/>
    <w:rsid w:val="007E25A2"/>
    <w:rsid w:val="007E3E1A"/>
    <w:rsid w:val="007E4750"/>
    <w:rsid w:val="007E477E"/>
    <w:rsid w:val="007E59A1"/>
    <w:rsid w:val="007E5A39"/>
    <w:rsid w:val="007E7F5C"/>
    <w:rsid w:val="007F1DF0"/>
    <w:rsid w:val="007F1F6F"/>
    <w:rsid w:val="007F219E"/>
    <w:rsid w:val="007F2771"/>
    <w:rsid w:val="007F3330"/>
    <w:rsid w:val="007F4BFB"/>
    <w:rsid w:val="007F505B"/>
    <w:rsid w:val="007F6644"/>
    <w:rsid w:val="00800A64"/>
    <w:rsid w:val="00800EE8"/>
    <w:rsid w:val="00801B45"/>
    <w:rsid w:val="00801B9F"/>
    <w:rsid w:val="00802BC1"/>
    <w:rsid w:val="008030D8"/>
    <w:rsid w:val="00803B13"/>
    <w:rsid w:val="008051C2"/>
    <w:rsid w:val="00805312"/>
    <w:rsid w:val="00805ACF"/>
    <w:rsid w:val="00805FF9"/>
    <w:rsid w:val="00811554"/>
    <w:rsid w:val="008135EB"/>
    <w:rsid w:val="00814790"/>
    <w:rsid w:val="00814C96"/>
    <w:rsid w:val="00814DA5"/>
    <w:rsid w:val="00815101"/>
    <w:rsid w:val="00815987"/>
    <w:rsid w:val="00815FBC"/>
    <w:rsid w:val="00816E65"/>
    <w:rsid w:val="00817A18"/>
    <w:rsid w:val="00821901"/>
    <w:rsid w:val="00821A12"/>
    <w:rsid w:val="00821B55"/>
    <w:rsid w:val="00821EF0"/>
    <w:rsid w:val="00822367"/>
    <w:rsid w:val="00822C07"/>
    <w:rsid w:val="00823B43"/>
    <w:rsid w:val="008248B5"/>
    <w:rsid w:val="00825E3E"/>
    <w:rsid w:val="0082721E"/>
    <w:rsid w:val="00827A30"/>
    <w:rsid w:val="0083005B"/>
    <w:rsid w:val="00830709"/>
    <w:rsid w:val="00831C07"/>
    <w:rsid w:val="00833421"/>
    <w:rsid w:val="0083543E"/>
    <w:rsid w:val="00835D2A"/>
    <w:rsid w:val="00835DA4"/>
    <w:rsid w:val="00836021"/>
    <w:rsid w:val="008412F5"/>
    <w:rsid w:val="0084189C"/>
    <w:rsid w:val="00841C79"/>
    <w:rsid w:val="00841DE5"/>
    <w:rsid w:val="008447A7"/>
    <w:rsid w:val="00844EA6"/>
    <w:rsid w:val="00845885"/>
    <w:rsid w:val="00847219"/>
    <w:rsid w:val="00847354"/>
    <w:rsid w:val="00847E7B"/>
    <w:rsid w:val="008510FE"/>
    <w:rsid w:val="00852C91"/>
    <w:rsid w:val="00852D50"/>
    <w:rsid w:val="00852DD2"/>
    <w:rsid w:val="00852E97"/>
    <w:rsid w:val="00853161"/>
    <w:rsid w:val="008531E7"/>
    <w:rsid w:val="00853944"/>
    <w:rsid w:val="00853D77"/>
    <w:rsid w:val="00854EAE"/>
    <w:rsid w:val="00854F1F"/>
    <w:rsid w:val="0085564B"/>
    <w:rsid w:val="00855BED"/>
    <w:rsid w:val="00857298"/>
    <w:rsid w:val="0086060A"/>
    <w:rsid w:val="00861434"/>
    <w:rsid w:val="008615D8"/>
    <w:rsid w:val="0086271E"/>
    <w:rsid w:val="00864270"/>
    <w:rsid w:val="00864814"/>
    <w:rsid w:val="00864D7C"/>
    <w:rsid w:val="0086617D"/>
    <w:rsid w:val="0086670E"/>
    <w:rsid w:val="00867685"/>
    <w:rsid w:val="00867817"/>
    <w:rsid w:val="00867F51"/>
    <w:rsid w:val="00870FE2"/>
    <w:rsid w:val="00871AFB"/>
    <w:rsid w:val="008732A3"/>
    <w:rsid w:val="00873499"/>
    <w:rsid w:val="00874060"/>
    <w:rsid w:val="00874396"/>
    <w:rsid w:val="00874B44"/>
    <w:rsid w:val="00874C9D"/>
    <w:rsid w:val="00874D56"/>
    <w:rsid w:val="0087537F"/>
    <w:rsid w:val="00875EB7"/>
    <w:rsid w:val="0087634F"/>
    <w:rsid w:val="0088033B"/>
    <w:rsid w:val="0088043D"/>
    <w:rsid w:val="00882E30"/>
    <w:rsid w:val="00886B5C"/>
    <w:rsid w:val="00886B8D"/>
    <w:rsid w:val="00886DEE"/>
    <w:rsid w:val="00890345"/>
    <w:rsid w:val="008903A0"/>
    <w:rsid w:val="008920E9"/>
    <w:rsid w:val="00892329"/>
    <w:rsid w:val="008937E5"/>
    <w:rsid w:val="00893BB0"/>
    <w:rsid w:val="0089414D"/>
    <w:rsid w:val="0089490A"/>
    <w:rsid w:val="008949AF"/>
    <w:rsid w:val="00894EBC"/>
    <w:rsid w:val="00895B1A"/>
    <w:rsid w:val="008962FD"/>
    <w:rsid w:val="00896341"/>
    <w:rsid w:val="00896A70"/>
    <w:rsid w:val="00896ADB"/>
    <w:rsid w:val="008A1CA2"/>
    <w:rsid w:val="008A3DC2"/>
    <w:rsid w:val="008A641B"/>
    <w:rsid w:val="008A6B9A"/>
    <w:rsid w:val="008A7087"/>
    <w:rsid w:val="008A7AD6"/>
    <w:rsid w:val="008A7F1F"/>
    <w:rsid w:val="008B1FF4"/>
    <w:rsid w:val="008B2525"/>
    <w:rsid w:val="008B28A7"/>
    <w:rsid w:val="008B2ACF"/>
    <w:rsid w:val="008B41AF"/>
    <w:rsid w:val="008B498C"/>
    <w:rsid w:val="008B7305"/>
    <w:rsid w:val="008B751A"/>
    <w:rsid w:val="008B7685"/>
    <w:rsid w:val="008B7DCD"/>
    <w:rsid w:val="008B7EFB"/>
    <w:rsid w:val="008C1151"/>
    <w:rsid w:val="008C320B"/>
    <w:rsid w:val="008C4435"/>
    <w:rsid w:val="008C446F"/>
    <w:rsid w:val="008C5451"/>
    <w:rsid w:val="008C5AD9"/>
    <w:rsid w:val="008C6D53"/>
    <w:rsid w:val="008C7F9A"/>
    <w:rsid w:val="008D0601"/>
    <w:rsid w:val="008D0CD5"/>
    <w:rsid w:val="008D0D0F"/>
    <w:rsid w:val="008D12C4"/>
    <w:rsid w:val="008D2907"/>
    <w:rsid w:val="008D2B94"/>
    <w:rsid w:val="008D3D96"/>
    <w:rsid w:val="008D52B9"/>
    <w:rsid w:val="008D5DD2"/>
    <w:rsid w:val="008D61A7"/>
    <w:rsid w:val="008D653D"/>
    <w:rsid w:val="008D6A00"/>
    <w:rsid w:val="008D749C"/>
    <w:rsid w:val="008E0D2E"/>
    <w:rsid w:val="008E10AF"/>
    <w:rsid w:val="008E1391"/>
    <w:rsid w:val="008E2714"/>
    <w:rsid w:val="008E2EFE"/>
    <w:rsid w:val="008E30A8"/>
    <w:rsid w:val="008E31D4"/>
    <w:rsid w:val="008E6131"/>
    <w:rsid w:val="008E7565"/>
    <w:rsid w:val="008E7ABC"/>
    <w:rsid w:val="008F059E"/>
    <w:rsid w:val="008F076D"/>
    <w:rsid w:val="008F22E3"/>
    <w:rsid w:val="008F40CC"/>
    <w:rsid w:val="008F44F5"/>
    <w:rsid w:val="008F485C"/>
    <w:rsid w:val="008F503E"/>
    <w:rsid w:val="008F6345"/>
    <w:rsid w:val="008F6637"/>
    <w:rsid w:val="008F768E"/>
    <w:rsid w:val="008F7B5E"/>
    <w:rsid w:val="008F7C1B"/>
    <w:rsid w:val="009011BA"/>
    <w:rsid w:val="00903129"/>
    <w:rsid w:val="009055BE"/>
    <w:rsid w:val="00905BAC"/>
    <w:rsid w:val="00906002"/>
    <w:rsid w:val="00906943"/>
    <w:rsid w:val="00906F9D"/>
    <w:rsid w:val="00907E90"/>
    <w:rsid w:val="0091065B"/>
    <w:rsid w:val="00910FA0"/>
    <w:rsid w:val="0091187D"/>
    <w:rsid w:val="00911C29"/>
    <w:rsid w:val="00913BE0"/>
    <w:rsid w:val="009166B1"/>
    <w:rsid w:val="009173BA"/>
    <w:rsid w:val="009176F6"/>
    <w:rsid w:val="009179BD"/>
    <w:rsid w:val="0092340A"/>
    <w:rsid w:val="00923B12"/>
    <w:rsid w:val="00923BDF"/>
    <w:rsid w:val="00924B0D"/>
    <w:rsid w:val="00926CDC"/>
    <w:rsid w:val="009308DF"/>
    <w:rsid w:val="00930967"/>
    <w:rsid w:val="00931098"/>
    <w:rsid w:val="0093402A"/>
    <w:rsid w:val="0093683C"/>
    <w:rsid w:val="0093727F"/>
    <w:rsid w:val="009378AC"/>
    <w:rsid w:val="009412B7"/>
    <w:rsid w:val="009430CF"/>
    <w:rsid w:val="009437A0"/>
    <w:rsid w:val="00943B18"/>
    <w:rsid w:val="00944DFD"/>
    <w:rsid w:val="009457D9"/>
    <w:rsid w:val="009472C2"/>
    <w:rsid w:val="00947568"/>
    <w:rsid w:val="009509C9"/>
    <w:rsid w:val="00950F67"/>
    <w:rsid w:val="00950F8B"/>
    <w:rsid w:val="00952653"/>
    <w:rsid w:val="0095409C"/>
    <w:rsid w:val="00954E30"/>
    <w:rsid w:val="009553B3"/>
    <w:rsid w:val="0095593E"/>
    <w:rsid w:val="00955ED8"/>
    <w:rsid w:val="00956322"/>
    <w:rsid w:val="00957319"/>
    <w:rsid w:val="00957EBA"/>
    <w:rsid w:val="0096290F"/>
    <w:rsid w:val="009632F5"/>
    <w:rsid w:val="00963CC9"/>
    <w:rsid w:val="00963EF8"/>
    <w:rsid w:val="00963F9C"/>
    <w:rsid w:val="00964271"/>
    <w:rsid w:val="009645CC"/>
    <w:rsid w:val="00964DC3"/>
    <w:rsid w:val="009662BC"/>
    <w:rsid w:val="0096694A"/>
    <w:rsid w:val="00966FB1"/>
    <w:rsid w:val="00967AF5"/>
    <w:rsid w:val="0097080D"/>
    <w:rsid w:val="00970D30"/>
    <w:rsid w:val="00970D92"/>
    <w:rsid w:val="009712D8"/>
    <w:rsid w:val="0097186F"/>
    <w:rsid w:val="00972C03"/>
    <w:rsid w:val="00974596"/>
    <w:rsid w:val="0097471E"/>
    <w:rsid w:val="009752C8"/>
    <w:rsid w:val="00975B99"/>
    <w:rsid w:val="0097605B"/>
    <w:rsid w:val="0097629F"/>
    <w:rsid w:val="00977F0A"/>
    <w:rsid w:val="00977F6B"/>
    <w:rsid w:val="00980A1E"/>
    <w:rsid w:val="00980B69"/>
    <w:rsid w:val="00982083"/>
    <w:rsid w:val="009838F6"/>
    <w:rsid w:val="00983EF5"/>
    <w:rsid w:val="00984342"/>
    <w:rsid w:val="00984A26"/>
    <w:rsid w:val="00984E25"/>
    <w:rsid w:val="00984E66"/>
    <w:rsid w:val="00985DFD"/>
    <w:rsid w:val="00986314"/>
    <w:rsid w:val="0098672F"/>
    <w:rsid w:val="009867BD"/>
    <w:rsid w:val="0098752C"/>
    <w:rsid w:val="009875F2"/>
    <w:rsid w:val="00990A20"/>
    <w:rsid w:val="00990C3B"/>
    <w:rsid w:val="00990E91"/>
    <w:rsid w:val="00990F08"/>
    <w:rsid w:val="0099116E"/>
    <w:rsid w:val="00992185"/>
    <w:rsid w:val="00993018"/>
    <w:rsid w:val="00994804"/>
    <w:rsid w:val="009951C9"/>
    <w:rsid w:val="00995351"/>
    <w:rsid w:val="00995790"/>
    <w:rsid w:val="009962C5"/>
    <w:rsid w:val="0099664F"/>
    <w:rsid w:val="00996AD2"/>
    <w:rsid w:val="00996B67"/>
    <w:rsid w:val="009A10F5"/>
    <w:rsid w:val="009A1194"/>
    <w:rsid w:val="009A1207"/>
    <w:rsid w:val="009A1409"/>
    <w:rsid w:val="009A21D7"/>
    <w:rsid w:val="009A3F8A"/>
    <w:rsid w:val="009A613D"/>
    <w:rsid w:val="009A6A12"/>
    <w:rsid w:val="009B0C01"/>
    <w:rsid w:val="009B167F"/>
    <w:rsid w:val="009B1A99"/>
    <w:rsid w:val="009B1DA9"/>
    <w:rsid w:val="009B2355"/>
    <w:rsid w:val="009B3317"/>
    <w:rsid w:val="009B3C01"/>
    <w:rsid w:val="009B4C56"/>
    <w:rsid w:val="009B57B8"/>
    <w:rsid w:val="009B6022"/>
    <w:rsid w:val="009B6174"/>
    <w:rsid w:val="009B62FD"/>
    <w:rsid w:val="009B7811"/>
    <w:rsid w:val="009C02B3"/>
    <w:rsid w:val="009C0D6C"/>
    <w:rsid w:val="009C1599"/>
    <w:rsid w:val="009C1AF5"/>
    <w:rsid w:val="009C1D6F"/>
    <w:rsid w:val="009C2BB5"/>
    <w:rsid w:val="009C38AE"/>
    <w:rsid w:val="009C4316"/>
    <w:rsid w:val="009C4AA9"/>
    <w:rsid w:val="009C4FCA"/>
    <w:rsid w:val="009C5265"/>
    <w:rsid w:val="009C770A"/>
    <w:rsid w:val="009D0847"/>
    <w:rsid w:val="009D2C1F"/>
    <w:rsid w:val="009D3B4A"/>
    <w:rsid w:val="009D4AE4"/>
    <w:rsid w:val="009D7B95"/>
    <w:rsid w:val="009E0981"/>
    <w:rsid w:val="009E0F06"/>
    <w:rsid w:val="009E11CD"/>
    <w:rsid w:val="009E1862"/>
    <w:rsid w:val="009E1CFD"/>
    <w:rsid w:val="009E2E30"/>
    <w:rsid w:val="009E2FDE"/>
    <w:rsid w:val="009E3221"/>
    <w:rsid w:val="009E3F8E"/>
    <w:rsid w:val="009E3FA4"/>
    <w:rsid w:val="009E6C12"/>
    <w:rsid w:val="009E6D77"/>
    <w:rsid w:val="009E7143"/>
    <w:rsid w:val="009E7FE7"/>
    <w:rsid w:val="009F0949"/>
    <w:rsid w:val="009F1B1D"/>
    <w:rsid w:val="009F2D34"/>
    <w:rsid w:val="009F3732"/>
    <w:rsid w:val="009F3C00"/>
    <w:rsid w:val="009F614A"/>
    <w:rsid w:val="009F79A4"/>
    <w:rsid w:val="009F7D3C"/>
    <w:rsid w:val="00A03792"/>
    <w:rsid w:val="00A03EFC"/>
    <w:rsid w:val="00A05092"/>
    <w:rsid w:val="00A06AB0"/>
    <w:rsid w:val="00A10CBA"/>
    <w:rsid w:val="00A11636"/>
    <w:rsid w:val="00A11C95"/>
    <w:rsid w:val="00A124B2"/>
    <w:rsid w:val="00A1430F"/>
    <w:rsid w:val="00A1457F"/>
    <w:rsid w:val="00A148C3"/>
    <w:rsid w:val="00A152D7"/>
    <w:rsid w:val="00A167EB"/>
    <w:rsid w:val="00A16946"/>
    <w:rsid w:val="00A2177B"/>
    <w:rsid w:val="00A228AB"/>
    <w:rsid w:val="00A228DB"/>
    <w:rsid w:val="00A24619"/>
    <w:rsid w:val="00A2477C"/>
    <w:rsid w:val="00A24D99"/>
    <w:rsid w:val="00A26823"/>
    <w:rsid w:val="00A2744B"/>
    <w:rsid w:val="00A30380"/>
    <w:rsid w:val="00A310D5"/>
    <w:rsid w:val="00A313C0"/>
    <w:rsid w:val="00A3154A"/>
    <w:rsid w:val="00A327D8"/>
    <w:rsid w:val="00A3306E"/>
    <w:rsid w:val="00A33503"/>
    <w:rsid w:val="00A36066"/>
    <w:rsid w:val="00A36681"/>
    <w:rsid w:val="00A374AE"/>
    <w:rsid w:val="00A3754F"/>
    <w:rsid w:val="00A3790C"/>
    <w:rsid w:val="00A37F15"/>
    <w:rsid w:val="00A4013D"/>
    <w:rsid w:val="00A41649"/>
    <w:rsid w:val="00A42822"/>
    <w:rsid w:val="00A438E1"/>
    <w:rsid w:val="00A439E4"/>
    <w:rsid w:val="00A442B6"/>
    <w:rsid w:val="00A4445D"/>
    <w:rsid w:val="00A44E0C"/>
    <w:rsid w:val="00A4652C"/>
    <w:rsid w:val="00A46788"/>
    <w:rsid w:val="00A5242A"/>
    <w:rsid w:val="00A54182"/>
    <w:rsid w:val="00A54893"/>
    <w:rsid w:val="00A554CA"/>
    <w:rsid w:val="00A55CD1"/>
    <w:rsid w:val="00A565B1"/>
    <w:rsid w:val="00A565F6"/>
    <w:rsid w:val="00A57327"/>
    <w:rsid w:val="00A574CB"/>
    <w:rsid w:val="00A57C2D"/>
    <w:rsid w:val="00A60207"/>
    <w:rsid w:val="00A6075B"/>
    <w:rsid w:val="00A62D3A"/>
    <w:rsid w:val="00A638A4"/>
    <w:rsid w:val="00A638E5"/>
    <w:rsid w:val="00A63A8E"/>
    <w:rsid w:val="00A6457E"/>
    <w:rsid w:val="00A64BA6"/>
    <w:rsid w:val="00A65434"/>
    <w:rsid w:val="00A65E16"/>
    <w:rsid w:val="00A660FF"/>
    <w:rsid w:val="00A662F3"/>
    <w:rsid w:val="00A6676C"/>
    <w:rsid w:val="00A66EA0"/>
    <w:rsid w:val="00A721EC"/>
    <w:rsid w:val="00A7246D"/>
    <w:rsid w:val="00A727FA"/>
    <w:rsid w:val="00A72CC8"/>
    <w:rsid w:val="00A73109"/>
    <w:rsid w:val="00A73110"/>
    <w:rsid w:val="00A73BF3"/>
    <w:rsid w:val="00A73FF1"/>
    <w:rsid w:val="00A744AC"/>
    <w:rsid w:val="00A74EC5"/>
    <w:rsid w:val="00A76056"/>
    <w:rsid w:val="00A81683"/>
    <w:rsid w:val="00A8230B"/>
    <w:rsid w:val="00A82B03"/>
    <w:rsid w:val="00A82C13"/>
    <w:rsid w:val="00A85961"/>
    <w:rsid w:val="00A8654C"/>
    <w:rsid w:val="00A868D1"/>
    <w:rsid w:val="00A87064"/>
    <w:rsid w:val="00A8767A"/>
    <w:rsid w:val="00A8799B"/>
    <w:rsid w:val="00A9048B"/>
    <w:rsid w:val="00A90B2F"/>
    <w:rsid w:val="00A91774"/>
    <w:rsid w:val="00A91CAF"/>
    <w:rsid w:val="00A91DAC"/>
    <w:rsid w:val="00A93386"/>
    <w:rsid w:val="00A935A6"/>
    <w:rsid w:val="00A94416"/>
    <w:rsid w:val="00A94B77"/>
    <w:rsid w:val="00A953B4"/>
    <w:rsid w:val="00A956B7"/>
    <w:rsid w:val="00A97298"/>
    <w:rsid w:val="00AA1183"/>
    <w:rsid w:val="00AA175E"/>
    <w:rsid w:val="00AA2700"/>
    <w:rsid w:val="00AA2737"/>
    <w:rsid w:val="00AA3F36"/>
    <w:rsid w:val="00AA46AB"/>
    <w:rsid w:val="00AA5033"/>
    <w:rsid w:val="00AA5128"/>
    <w:rsid w:val="00AA5AC3"/>
    <w:rsid w:val="00AA6600"/>
    <w:rsid w:val="00AA6C34"/>
    <w:rsid w:val="00AA774B"/>
    <w:rsid w:val="00AB000E"/>
    <w:rsid w:val="00AB0189"/>
    <w:rsid w:val="00AB08BB"/>
    <w:rsid w:val="00AB1301"/>
    <w:rsid w:val="00AB420D"/>
    <w:rsid w:val="00AB4371"/>
    <w:rsid w:val="00AB4456"/>
    <w:rsid w:val="00AB53BF"/>
    <w:rsid w:val="00AB6666"/>
    <w:rsid w:val="00AB67CE"/>
    <w:rsid w:val="00AC0394"/>
    <w:rsid w:val="00AC1516"/>
    <w:rsid w:val="00AC1ED3"/>
    <w:rsid w:val="00AC2EA7"/>
    <w:rsid w:val="00AC4ED2"/>
    <w:rsid w:val="00AC50F1"/>
    <w:rsid w:val="00AC55A4"/>
    <w:rsid w:val="00AC6C28"/>
    <w:rsid w:val="00AD014D"/>
    <w:rsid w:val="00AD0E7A"/>
    <w:rsid w:val="00AD14D3"/>
    <w:rsid w:val="00AD204F"/>
    <w:rsid w:val="00AD2E08"/>
    <w:rsid w:val="00AD3B0C"/>
    <w:rsid w:val="00AD46D5"/>
    <w:rsid w:val="00AD4997"/>
    <w:rsid w:val="00AD5FA0"/>
    <w:rsid w:val="00AE0951"/>
    <w:rsid w:val="00AE13BA"/>
    <w:rsid w:val="00AE144E"/>
    <w:rsid w:val="00AE23B3"/>
    <w:rsid w:val="00AE2A29"/>
    <w:rsid w:val="00AE556D"/>
    <w:rsid w:val="00AE5742"/>
    <w:rsid w:val="00AE7E98"/>
    <w:rsid w:val="00AF03DB"/>
    <w:rsid w:val="00AF04EE"/>
    <w:rsid w:val="00AF1EFE"/>
    <w:rsid w:val="00AF336B"/>
    <w:rsid w:val="00AF3582"/>
    <w:rsid w:val="00AF3F8A"/>
    <w:rsid w:val="00AF4440"/>
    <w:rsid w:val="00AF5C44"/>
    <w:rsid w:val="00AF5E5C"/>
    <w:rsid w:val="00AF7197"/>
    <w:rsid w:val="00AF7BDE"/>
    <w:rsid w:val="00B022C0"/>
    <w:rsid w:val="00B028EA"/>
    <w:rsid w:val="00B0325D"/>
    <w:rsid w:val="00B03ED7"/>
    <w:rsid w:val="00B04055"/>
    <w:rsid w:val="00B05DA7"/>
    <w:rsid w:val="00B1065D"/>
    <w:rsid w:val="00B10A57"/>
    <w:rsid w:val="00B10EAD"/>
    <w:rsid w:val="00B10F44"/>
    <w:rsid w:val="00B11017"/>
    <w:rsid w:val="00B1139C"/>
    <w:rsid w:val="00B12517"/>
    <w:rsid w:val="00B12DDA"/>
    <w:rsid w:val="00B13694"/>
    <w:rsid w:val="00B13D5B"/>
    <w:rsid w:val="00B141DA"/>
    <w:rsid w:val="00B14BC4"/>
    <w:rsid w:val="00B15D8A"/>
    <w:rsid w:val="00B15F1D"/>
    <w:rsid w:val="00B16CFA"/>
    <w:rsid w:val="00B20160"/>
    <w:rsid w:val="00B22123"/>
    <w:rsid w:val="00B22A10"/>
    <w:rsid w:val="00B23195"/>
    <w:rsid w:val="00B23627"/>
    <w:rsid w:val="00B23A5D"/>
    <w:rsid w:val="00B23A6E"/>
    <w:rsid w:val="00B24D1B"/>
    <w:rsid w:val="00B24F49"/>
    <w:rsid w:val="00B25CA0"/>
    <w:rsid w:val="00B26189"/>
    <w:rsid w:val="00B26191"/>
    <w:rsid w:val="00B26193"/>
    <w:rsid w:val="00B3072D"/>
    <w:rsid w:val="00B327B2"/>
    <w:rsid w:val="00B32F91"/>
    <w:rsid w:val="00B33E28"/>
    <w:rsid w:val="00B34FE5"/>
    <w:rsid w:val="00B35737"/>
    <w:rsid w:val="00B359D6"/>
    <w:rsid w:val="00B35EB8"/>
    <w:rsid w:val="00B406FC"/>
    <w:rsid w:val="00B40999"/>
    <w:rsid w:val="00B40B32"/>
    <w:rsid w:val="00B41488"/>
    <w:rsid w:val="00B425CD"/>
    <w:rsid w:val="00B42CD7"/>
    <w:rsid w:val="00B4509C"/>
    <w:rsid w:val="00B46450"/>
    <w:rsid w:val="00B47D75"/>
    <w:rsid w:val="00B50BB4"/>
    <w:rsid w:val="00B51175"/>
    <w:rsid w:val="00B51875"/>
    <w:rsid w:val="00B51A93"/>
    <w:rsid w:val="00B52888"/>
    <w:rsid w:val="00B54858"/>
    <w:rsid w:val="00B55547"/>
    <w:rsid w:val="00B560CF"/>
    <w:rsid w:val="00B56D84"/>
    <w:rsid w:val="00B573A0"/>
    <w:rsid w:val="00B57FF5"/>
    <w:rsid w:val="00B607B7"/>
    <w:rsid w:val="00B60DAC"/>
    <w:rsid w:val="00B621F1"/>
    <w:rsid w:val="00B62B6E"/>
    <w:rsid w:val="00B63565"/>
    <w:rsid w:val="00B64557"/>
    <w:rsid w:val="00B659EC"/>
    <w:rsid w:val="00B65B58"/>
    <w:rsid w:val="00B663B0"/>
    <w:rsid w:val="00B675BC"/>
    <w:rsid w:val="00B70B98"/>
    <w:rsid w:val="00B70D16"/>
    <w:rsid w:val="00B71F89"/>
    <w:rsid w:val="00B73099"/>
    <w:rsid w:val="00B74F88"/>
    <w:rsid w:val="00B76776"/>
    <w:rsid w:val="00B77191"/>
    <w:rsid w:val="00B775B9"/>
    <w:rsid w:val="00B7760A"/>
    <w:rsid w:val="00B77D39"/>
    <w:rsid w:val="00B808D3"/>
    <w:rsid w:val="00B80E01"/>
    <w:rsid w:val="00B810C5"/>
    <w:rsid w:val="00B82549"/>
    <w:rsid w:val="00B85EF7"/>
    <w:rsid w:val="00B85F59"/>
    <w:rsid w:val="00B866B6"/>
    <w:rsid w:val="00B86C85"/>
    <w:rsid w:val="00B87270"/>
    <w:rsid w:val="00B87597"/>
    <w:rsid w:val="00B8792C"/>
    <w:rsid w:val="00B908D0"/>
    <w:rsid w:val="00B919A8"/>
    <w:rsid w:val="00B923C9"/>
    <w:rsid w:val="00B9350E"/>
    <w:rsid w:val="00B93AE4"/>
    <w:rsid w:val="00B946B6"/>
    <w:rsid w:val="00B95762"/>
    <w:rsid w:val="00B975F5"/>
    <w:rsid w:val="00BA1C7E"/>
    <w:rsid w:val="00BA22FC"/>
    <w:rsid w:val="00BA2C9D"/>
    <w:rsid w:val="00BA3748"/>
    <w:rsid w:val="00BA456B"/>
    <w:rsid w:val="00BA47D3"/>
    <w:rsid w:val="00BA4C40"/>
    <w:rsid w:val="00BA51CA"/>
    <w:rsid w:val="00BA5BDE"/>
    <w:rsid w:val="00BA6501"/>
    <w:rsid w:val="00BA6D62"/>
    <w:rsid w:val="00BB0033"/>
    <w:rsid w:val="00BB069A"/>
    <w:rsid w:val="00BB14AF"/>
    <w:rsid w:val="00BB17F2"/>
    <w:rsid w:val="00BB1921"/>
    <w:rsid w:val="00BB1E66"/>
    <w:rsid w:val="00BB318C"/>
    <w:rsid w:val="00BB38E8"/>
    <w:rsid w:val="00BB4534"/>
    <w:rsid w:val="00BB4DAF"/>
    <w:rsid w:val="00BB5B70"/>
    <w:rsid w:val="00BB6C4C"/>
    <w:rsid w:val="00BB75AE"/>
    <w:rsid w:val="00BB7E9C"/>
    <w:rsid w:val="00BC0EF6"/>
    <w:rsid w:val="00BC224D"/>
    <w:rsid w:val="00BC2502"/>
    <w:rsid w:val="00BC2528"/>
    <w:rsid w:val="00BC2608"/>
    <w:rsid w:val="00BC2954"/>
    <w:rsid w:val="00BC2F41"/>
    <w:rsid w:val="00BC3770"/>
    <w:rsid w:val="00BC5541"/>
    <w:rsid w:val="00BC6A0A"/>
    <w:rsid w:val="00BC6F50"/>
    <w:rsid w:val="00BD0183"/>
    <w:rsid w:val="00BD18D4"/>
    <w:rsid w:val="00BD192E"/>
    <w:rsid w:val="00BD2F6C"/>
    <w:rsid w:val="00BD3058"/>
    <w:rsid w:val="00BD4273"/>
    <w:rsid w:val="00BD5EFF"/>
    <w:rsid w:val="00BD62C2"/>
    <w:rsid w:val="00BD7A06"/>
    <w:rsid w:val="00BD7F10"/>
    <w:rsid w:val="00BE02D0"/>
    <w:rsid w:val="00BE03B9"/>
    <w:rsid w:val="00BE2BC2"/>
    <w:rsid w:val="00BE2CF3"/>
    <w:rsid w:val="00BE5E86"/>
    <w:rsid w:val="00BE6118"/>
    <w:rsid w:val="00BE63E7"/>
    <w:rsid w:val="00BE75C1"/>
    <w:rsid w:val="00BE7891"/>
    <w:rsid w:val="00BF0E50"/>
    <w:rsid w:val="00BF1D27"/>
    <w:rsid w:val="00BF2F1C"/>
    <w:rsid w:val="00BF3281"/>
    <w:rsid w:val="00BF34B4"/>
    <w:rsid w:val="00BF49C4"/>
    <w:rsid w:val="00BF543E"/>
    <w:rsid w:val="00BF552E"/>
    <w:rsid w:val="00BF60B3"/>
    <w:rsid w:val="00BF6CCF"/>
    <w:rsid w:val="00BF74B5"/>
    <w:rsid w:val="00BF76E5"/>
    <w:rsid w:val="00BF77F0"/>
    <w:rsid w:val="00C05F8C"/>
    <w:rsid w:val="00C06120"/>
    <w:rsid w:val="00C064AF"/>
    <w:rsid w:val="00C06B9B"/>
    <w:rsid w:val="00C07E0D"/>
    <w:rsid w:val="00C1002E"/>
    <w:rsid w:val="00C108B3"/>
    <w:rsid w:val="00C10BB5"/>
    <w:rsid w:val="00C10F65"/>
    <w:rsid w:val="00C11F87"/>
    <w:rsid w:val="00C121C9"/>
    <w:rsid w:val="00C12AFD"/>
    <w:rsid w:val="00C12FCA"/>
    <w:rsid w:val="00C13340"/>
    <w:rsid w:val="00C134CA"/>
    <w:rsid w:val="00C135A1"/>
    <w:rsid w:val="00C13D07"/>
    <w:rsid w:val="00C1585F"/>
    <w:rsid w:val="00C1587A"/>
    <w:rsid w:val="00C169E5"/>
    <w:rsid w:val="00C175EA"/>
    <w:rsid w:val="00C21B45"/>
    <w:rsid w:val="00C223A1"/>
    <w:rsid w:val="00C230C2"/>
    <w:rsid w:val="00C2321D"/>
    <w:rsid w:val="00C237F5"/>
    <w:rsid w:val="00C239CF"/>
    <w:rsid w:val="00C24783"/>
    <w:rsid w:val="00C27F3F"/>
    <w:rsid w:val="00C329BA"/>
    <w:rsid w:val="00C33E03"/>
    <w:rsid w:val="00C34976"/>
    <w:rsid w:val="00C34F5F"/>
    <w:rsid w:val="00C36883"/>
    <w:rsid w:val="00C373F5"/>
    <w:rsid w:val="00C40216"/>
    <w:rsid w:val="00C40A81"/>
    <w:rsid w:val="00C4191D"/>
    <w:rsid w:val="00C41F80"/>
    <w:rsid w:val="00C429E3"/>
    <w:rsid w:val="00C43FE1"/>
    <w:rsid w:val="00C45706"/>
    <w:rsid w:val="00C50F93"/>
    <w:rsid w:val="00C51415"/>
    <w:rsid w:val="00C530E6"/>
    <w:rsid w:val="00C53720"/>
    <w:rsid w:val="00C53BE8"/>
    <w:rsid w:val="00C55134"/>
    <w:rsid w:val="00C55F9F"/>
    <w:rsid w:val="00C56AC4"/>
    <w:rsid w:val="00C57DC8"/>
    <w:rsid w:val="00C60484"/>
    <w:rsid w:val="00C609F1"/>
    <w:rsid w:val="00C6151F"/>
    <w:rsid w:val="00C62998"/>
    <w:rsid w:val="00C62AF2"/>
    <w:rsid w:val="00C63EB5"/>
    <w:rsid w:val="00C64478"/>
    <w:rsid w:val="00C64502"/>
    <w:rsid w:val="00C6531A"/>
    <w:rsid w:val="00C65E27"/>
    <w:rsid w:val="00C67384"/>
    <w:rsid w:val="00C704F2"/>
    <w:rsid w:val="00C70DF2"/>
    <w:rsid w:val="00C7475B"/>
    <w:rsid w:val="00C7520F"/>
    <w:rsid w:val="00C75F8A"/>
    <w:rsid w:val="00C7673C"/>
    <w:rsid w:val="00C77C5C"/>
    <w:rsid w:val="00C8270C"/>
    <w:rsid w:val="00C83C7B"/>
    <w:rsid w:val="00C83D01"/>
    <w:rsid w:val="00C841E4"/>
    <w:rsid w:val="00C876A2"/>
    <w:rsid w:val="00C87CD4"/>
    <w:rsid w:val="00C90042"/>
    <w:rsid w:val="00C91027"/>
    <w:rsid w:val="00C91295"/>
    <w:rsid w:val="00C924FE"/>
    <w:rsid w:val="00C93A8A"/>
    <w:rsid w:val="00C95341"/>
    <w:rsid w:val="00C9556D"/>
    <w:rsid w:val="00C95D89"/>
    <w:rsid w:val="00C9687C"/>
    <w:rsid w:val="00CA01AB"/>
    <w:rsid w:val="00CA07D4"/>
    <w:rsid w:val="00CA2574"/>
    <w:rsid w:val="00CA37CB"/>
    <w:rsid w:val="00CA3C9F"/>
    <w:rsid w:val="00CA4145"/>
    <w:rsid w:val="00CA4215"/>
    <w:rsid w:val="00CA422F"/>
    <w:rsid w:val="00CA67AE"/>
    <w:rsid w:val="00CA756A"/>
    <w:rsid w:val="00CB0FBF"/>
    <w:rsid w:val="00CB23B0"/>
    <w:rsid w:val="00CB316A"/>
    <w:rsid w:val="00CB318B"/>
    <w:rsid w:val="00CB41F5"/>
    <w:rsid w:val="00CB4828"/>
    <w:rsid w:val="00CB5055"/>
    <w:rsid w:val="00CB60EE"/>
    <w:rsid w:val="00CB6CBB"/>
    <w:rsid w:val="00CC061A"/>
    <w:rsid w:val="00CC0840"/>
    <w:rsid w:val="00CC14ED"/>
    <w:rsid w:val="00CC5814"/>
    <w:rsid w:val="00CC6567"/>
    <w:rsid w:val="00CD0043"/>
    <w:rsid w:val="00CD2687"/>
    <w:rsid w:val="00CD2868"/>
    <w:rsid w:val="00CD459F"/>
    <w:rsid w:val="00CD5023"/>
    <w:rsid w:val="00CD6568"/>
    <w:rsid w:val="00CD6C06"/>
    <w:rsid w:val="00CD6C79"/>
    <w:rsid w:val="00CD7713"/>
    <w:rsid w:val="00CE05B4"/>
    <w:rsid w:val="00CE1BF0"/>
    <w:rsid w:val="00CE21A1"/>
    <w:rsid w:val="00CE22B4"/>
    <w:rsid w:val="00CE247F"/>
    <w:rsid w:val="00CE25D3"/>
    <w:rsid w:val="00CE327D"/>
    <w:rsid w:val="00CE3C0C"/>
    <w:rsid w:val="00CE6EDB"/>
    <w:rsid w:val="00CF03D8"/>
    <w:rsid w:val="00CF24C8"/>
    <w:rsid w:val="00CF2AD0"/>
    <w:rsid w:val="00CF3652"/>
    <w:rsid w:val="00CF3B6B"/>
    <w:rsid w:val="00CF78FC"/>
    <w:rsid w:val="00D0015B"/>
    <w:rsid w:val="00D002C3"/>
    <w:rsid w:val="00D00459"/>
    <w:rsid w:val="00D00562"/>
    <w:rsid w:val="00D005E9"/>
    <w:rsid w:val="00D00D10"/>
    <w:rsid w:val="00D02405"/>
    <w:rsid w:val="00D049B0"/>
    <w:rsid w:val="00D05036"/>
    <w:rsid w:val="00D0564A"/>
    <w:rsid w:val="00D06257"/>
    <w:rsid w:val="00D06A43"/>
    <w:rsid w:val="00D06F53"/>
    <w:rsid w:val="00D10E96"/>
    <w:rsid w:val="00D11B60"/>
    <w:rsid w:val="00D12850"/>
    <w:rsid w:val="00D12C1B"/>
    <w:rsid w:val="00D1325D"/>
    <w:rsid w:val="00D13658"/>
    <w:rsid w:val="00D13C88"/>
    <w:rsid w:val="00D14623"/>
    <w:rsid w:val="00D150BE"/>
    <w:rsid w:val="00D152F8"/>
    <w:rsid w:val="00D16524"/>
    <w:rsid w:val="00D165F4"/>
    <w:rsid w:val="00D16732"/>
    <w:rsid w:val="00D17356"/>
    <w:rsid w:val="00D1766C"/>
    <w:rsid w:val="00D17AB5"/>
    <w:rsid w:val="00D21194"/>
    <w:rsid w:val="00D230C1"/>
    <w:rsid w:val="00D241E3"/>
    <w:rsid w:val="00D2571B"/>
    <w:rsid w:val="00D25BF5"/>
    <w:rsid w:val="00D262D7"/>
    <w:rsid w:val="00D26468"/>
    <w:rsid w:val="00D30640"/>
    <w:rsid w:val="00D30B87"/>
    <w:rsid w:val="00D30C77"/>
    <w:rsid w:val="00D32892"/>
    <w:rsid w:val="00D32CAE"/>
    <w:rsid w:val="00D330B6"/>
    <w:rsid w:val="00D334CD"/>
    <w:rsid w:val="00D34756"/>
    <w:rsid w:val="00D34ADA"/>
    <w:rsid w:val="00D34AF7"/>
    <w:rsid w:val="00D358F0"/>
    <w:rsid w:val="00D35B75"/>
    <w:rsid w:val="00D36360"/>
    <w:rsid w:val="00D376B4"/>
    <w:rsid w:val="00D377CD"/>
    <w:rsid w:val="00D402DC"/>
    <w:rsid w:val="00D40B72"/>
    <w:rsid w:val="00D41F33"/>
    <w:rsid w:val="00D42718"/>
    <w:rsid w:val="00D457B7"/>
    <w:rsid w:val="00D45C04"/>
    <w:rsid w:val="00D45D6B"/>
    <w:rsid w:val="00D45DE6"/>
    <w:rsid w:val="00D45F13"/>
    <w:rsid w:val="00D46818"/>
    <w:rsid w:val="00D51293"/>
    <w:rsid w:val="00D512D3"/>
    <w:rsid w:val="00D51D77"/>
    <w:rsid w:val="00D53009"/>
    <w:rsid w:val="00D536E1"/>
    <w:rsid w:val="00D53DFE"/>
    <w:rsid w:val="00D54EF2"/>
    <w:rsid w:val="00D55485"/>
    <w:rsid w:val="00D554FA"/>
    <w:rsid w:val="00D55EAB"/>
    <w:rsid w:val="00D55EFC"/>
    <w:rsid w:val="00D57D59"/>
    <w:rsid w:val="00D6010E"/>
    <w:rsid w:val="00D60344"/>
    <w:rsid w:val="00D607B9"/>
    <w:rsid w:val="00D60811"/>
    <w:rsid w:val="00D60882"/>
    <w:rsid w:val="00D608BC"/>
    <w:rsid w:val="00D60E6D"/>
    <w:rsid w:val="00D61259"/>
    <w:rsid w:val="00D62D82"/>
    <w:rsid w:val="00D6309C"/>
    <w:rsid w:val="00D63C91"/>
    <w:rsid w:val="00D64883"/>
    <w:rsid w:val="00D66CCA"/>
    <w:rsid w:val="00D708D8"/>
    <w:rsid w:val="00D711C7"/>
    <w:rsid w:val="00D727AE"/>
    <w:rsid w:val="00D74C2C"/>
    <w:rsid w:val="00D76A3F"/>
    <w:rsid w:val="00D80BE4"/>
    <w:rsid w:val="00D83072"/>
    <w:rsid w:val="00D845BB"/>
    <w:rsid w:val="00D84EAC"/>
    <w:rsid w:val="00D85077"/>
    <w:rsid w:val="00D861B0"/>
    <w:rsid w:val="00D86CD5"/>
    <w:rsid w:val="00D872FF"/>
    <w:rsid w:val="00D877CA"/>
    <w:rsid w:val="00D91D5F"/>
    <w:rsid w:val="00D93AF9"/>
    <w:rsid w:val="00D93E92"/>
    <w:rsid w:val="00D94F39"/>
    <w:rsid w:val="00D950EB"/>
    <w:rsid w:val="00D96929"/>
    <w:rsid w:val="00D97410"/>
    <w:rsid w:val="00DA0E23"/>
    <w:rsid w:val="00DA20CB"/>
    <w:rsid w:val="00DA2C09"/>
    <w:rsid w:val="00DA3DC8"/>
    <w:rsid w:val="00DA4E96"/>
    <w:rsid w:val="00DA53CD"/>
    <w:rsid w:val="00DA5671"/>
    <w:rsid w:val="00DA57E2"/>
    <w:rsid w:val="00DA6771"/>
    <w:rsid w:val="00DA6DB8"/>
    <w:rsid w:val="00DA7342"/>
    <w:rsid w:val="00DB00BA"/>
    <w:rsid w:val="00DB0274"/>
    <w:rsid w:val="00DB0C50"/>
    <w:rsid w:val="00DB1D09"/>
    <w:rsid w:val="00DB30C9"/>
    <w:rsid w:val="00DB36DD"/>
    <w:rsid w:val="00DB3DB2"/>
    <w:rsid w:val="00DB4102"/>
    <w:rsid w:val="00DB4B37"/>
    <w:rsid w:val="00DB5CBC"/>
    <w:rsid w:val="00DB6416"/>
    <w:rsid w:val="00DB71CE"/>
    <w:rsid w:val="00DB7A42"/>
    <w:rsid w:val="00DC004D"/>
    <w:rsid w:val="00DC020A"/>
    <w:rsid w:val="00DC07FA"/>
    <w:rsid w:val="00DC21B6"/>
    <w:rsid w:val="00DC244F"/>
    <w:rsid w:val="00DC2A20"/>
    <w:rsid w:val="00DC307E"/>
    <w:rsid w:val="00DC5B91"/>
    <w:rsid w:val="00DC72C5"/>
    <w:rsid w:val="00DD040B"/>
    <w:rsid w:val="00DD0EF3"/>
    <w:rsid w:val="00DD32A1"/>
    <w:rsid w:val="00DD4D16"/>
    <w:rsid w:val="00DD4F3E"/>
    <w:rsid w:val="00DD636F"/>
    <w:rsid w:val="00DD771C"/>
    <w:rsid w:val="00DD7D78"/>
    <w:rsid w:val="00DD7DDB"/>
    <w:rsid w:val="00DE04DE"/>
    <w:rsid w:val="00DE1A89"/>
    <w:rsid w:val="00DE1DD2"/>
    <w:rsid w:val="00DE2BB5"/>
    <w:rsid w:val="00DE4AC9"/>
    <w:rsid w:val="00DE526C"/>
    <w:rsid w:val="00DE5299"/>
    <w:rsid w:val="00DE638A"/>
    <w:rsid w:val="00DE78E5"/>
    <w:rsid w:val="00DF03E3"/>
    <w:rsid w:val="00DF175B"/>
    <w:rsid w:val="00DF1CA5"/>
    <w:rsid w:val="00DF2872"/>
    <w:rsid w:val="00DF38EE"/>
    <w:rsid w:val="00DF3E4E"/>
    <w:rsid w:val="00DF420E"/>
    <w:rsid w:val="00DF44EB"/>
    <w:rsid w:val="00DF4560"/>
    <w:rsid w:val="00DF6778"/>
    <w:rsid w:val="00DF687F"/>
    <w:rsid w:val="00DF700E"/>
    <w:rsid w:val="00E01838"/>
    <w:rsid w:val="00E01C85"/>
    <w:rsid w:val="00E02070"/>
    <w:rsid w:val="00E02A9F"/>
    <w:rsid w:val="00E118AC"/>
    <w:rsid w:val="00E12662"/>
    <w:rsid w:val="00E131B9"/>
    <w:rsid w:val="00E13764"/>
    <w:rsid w:val="00E148F7"/>
    <w:rsid w:val="00E15B09"/>
    <w:rsid w:val="00E15B13"/>
    <w:rsid w:val="00E17742"/>
    <w:rsid w:val="00E2106C"/>
    <w:rsid w:val="00E22C78"/>
    <w:rsid w:val="00E232A9"/>
    <w:rsid w:val="00E2365A"/>
    <w:rsid w:val="00E236D9"/>
    <w:rsid w:val="00E23724"/>
    <w:rsid w:val="00E23A7E"/>
    <w:rsid w:val="00E241FA"/>
    <w:rsid w:val="00E24570"/>
    <w:rsid w:val="00E24E43"/>
    <w:rsid w:val="00E25115"/>
    <w:rsid w:val="00E25B64"/>
    <w:rsid w:val="00E26114"/>
    <w:rsid w:val="00E27071"/>
    <w:rsid w:val="00E30A52"/>
    <w:rsid w:val="00E31007"/>
    <w:rsid w:val="00E31D6C"/>
    <w:rsid w:val="00E33409"/>
    <w:rsid w:val="00E339A1"/>
    <w:rsid w:val="00E35B3B"/>
    <w:rsid w:val="00E3687A"/>
    <w:rsid w:val="00E3709F"/>
    <w:rsid w:val="00E40A76"/>
    <w:rsid w:val="00E417A3"/>
    <w:rsid w:val="00E420A7"/>
    <w:rsid w:val="00E432C6"/>
    <w:rsid w:val="00E44419"/>
    <w:rsid w:val="00E45847"/>
    <w:rsid w:val="00E46A5B"/>
    <w:rsid w:val="00E471B2"/>
    <w:rsid w:val="00E50A55"/>
    <w:rsid w:val="00E51230"/>
    <w:rsid w:val="00E51732"/>
    <w:rsid w:val="00E51AA5"/>
    <w:rsid w:val="00E5237D"/>
    <w:rsid w:val="00E537D9"/>
    <w:rsid w:val="00E53E06"/>
    <w:rsid w:val="00E54A63"/>
    <w:rsid w:val="00E557C4"/>
    <w:rsid w:val="00E55E42"/>
    <w:rsid w:val="00E56A85"/>
    <w:rsid w:val="00E5778D"/>
    <w:rsid w:val="00E6105F"/>
    <w:rsid w:val="00E61859"/>
    <w:rsid w:val="00E63C44"/>
    <w:rsid w:val="00E63C4A"/>
    <w:rsid w:val="00E65304"/>
    <w:rsid w:val="00E66205"/>
    <w:rsid w:val="00E67463"/>
    <w:rsid w:val="00E70EC9"/>
    <w:rsid w:val="00E70FDA"/>
    <w:rsid w:val="00E75096"/>
    <w:rsid w:val="00E75688"/>
    <w:rsid w:val="00E75904"/>
    <w:rsid w:val="00E7599D"/>
    <w:rsid w:val="00E75BBE"/>
    <w:rsid w:val="00E80DC7"/>
    <w:rsid w:val="00E827E2"/>
    <w:rsid w:val="00E8297C"/>
    <w:rsid w:val="00E82994"/>
    <w:rsid w:val="00E83689"/>
    <w:rsid w:val="00E83CE9"/>
    <w:rsid w:val="00E849AE"/>
    <w:rsid w:val="00E84CD4"/>
    <w:rsid w:val="00E86100"/>
    <w:rsid w:val="00E8639C"/>
    <w:rsid w:val="00E86D2D"/>
    <w:rsid w:val="00E873B6"/>
    <w:rsid w:val="00E875BB"/>
    <w:rsid w:val="00E90AEC"/>
    <w:rsid w:val="00E9138F"/>
    <w:rsid w:val="00E92FAD"/>
    <w:rsid w:val="00E9547A"/>
    <w:rsid w:val="00E95599"/>
    <w:rsid w:val="00E96587"/>
    <w:rsid w:val="00E96631"/>
    <w:rsid w:val="00E97C60"/>
    <w:rsid w:val="00E97E06"/>
    <w:rsid w:val="00EA13C3"/>
    <w:rsid w:val="00EA18DF"/>
    <w:rsid w:val="00EA199C"/>
    <w:rsid w:val="00EA1B7A"/>
    <w:rsid w:val="00EA2BDA"/>
    <w:rsid w:val="00EA3B51"/>
    <w:rsid w:val="00EA431B"/>
    <w:rsid w:val="00EA4A9D"/>
    <w:rsid w:val="00EA5A6F"/>
    <w:rsid w:val="00EA6F3B"/>
    <w:rsid w:val="00EA7986"/>
    <w:rsid w:val="00EB0EB1"/>
    <w:rsid w:val="00EB27EF"/>
    <w:rsid w:val="00EB3354"/>
    <w:rsid w:val="00EB5667"/>
    <w:rsid w:val="00EB5BC3"/>
    <w:rsid w:val="00EB5F26"/>
    <w:rsid w:val="00EB7299"/>
    <w:rsid w:val="00EC1E28"/>
    <w:rsid w:val="00EC2045"/>
    <w:rsid w:val="00EC36A1"/>
    <w:rsid w:val="00EC4656"/>
    <w:rsid w:val="00EC4C28"/>
    <w:rsid w:val="00EC4EF5"/>
    <w:rsid w:val="00EC542A"/>
    <w:rsid w:val="00EC7C44"/>
    <w:rsid w:val="00ED0AFE"/>
    <w:rsid w:val="00ED13BA"/>
    <w:rsid w:val="00ED207F"/>
    <w:rsid w:val="00ED2A59"/>
    <w:rsid w:val="00ED2C90"/>
    <w:rsid w:val="00ED2E5E"/>
    <w:rsid w:val="00ED30A5"/>
    <w:rsid w:val="00ED40F2"/>
    <w:rsid w:val="00ED492E"/>
    <w:rsid w:val="00ED4AB2"/>
    <w:rsid w:val="00ED4C20"/>
    <w:rsid w:val="00ED501C"/>
    <w:rsid w:val="00ED5070"/>
    <w:rsid w:val="00ED598A"/>
    <w:rsid w:val="00ED5DD7"/>
    <w:rsid w:val="00ED6416"/>
    <w:rsid w:val="00ED6E20"/>
    <w:rsid w:val="00ED6E29"/>
    <w:rsid w:val="00EE00C9"/>
    <w:rsid w:val="00EE1C6E"/>
    <w:rsid w:val="00EE219C"/>
    <w:rsid w:val="00EE2301"/>
    <w:rsid w:val="00EE2F93"/>
    <w:rsid w:val="00EE3E85"/>
    <w:rsid w:val="00EE49D6"/>
    <w:rsid w:val="00EE53F2"/>
    <w:rsid w:val="00EF0808"/>
    <w:rsid w:val="00EF0CE0"/>
    <w:rsid w:val="00EF11A4"/>
    <w:rsid w:val="00EF1668"/>
    <w:rsid w:val="00EF2602"/>
    <w:rsid w:val="00EF4A0E"/>
    <w:rsid w:val="00EF5D27"/>
    <w:rsid w:val="00EF5F9E"/>
    <w:rsid w:val="00EF66F1"/>
    <w:rsid w:val="00F001F8"/>
    <w:rsid w:val="00F00D4E"/>
    <w:rsid w:val="00F00FCF"/>
    <w:rsid w:val="00F01873"/>
    <w:rsid w:val="00F02CC5"/>
    <w:rsid w:val="00F0381A"/>
    <w:rsid w:val="00F03A5E"/>
    <w:rsid w:val="00F03AD3"/>
    <w:rsid w:val="00F04B5C"/>
    <w:rsid w:val="00F05BB3"/>
    <w:rsid w:val="00F06B5A"/>
    <w:rsid w:val="00F10DC8"/>
    <w:rsid w:val="00F10FEE"/>
    <w:rsid w:val="00F12690"/>
    <w:rsid w:val="00F12D47"/>
    <w:rsid w:val="00F131CC"/>
    <w:rsid w:val="00F13661"/>
    <w:rsid w:val="00F14DED"/>
    <w:rsid w:val="00F14F1B"/>
    <w:rsid w:val="00F152A7"/>
    <w:rsid w:val="00F157A6"/>
    <w:rsid w:val="00F1647C"/>
    <w:rsid w:val="00F213A6"/>
    <w:rsid w:val="00F22906"/>
    <w:rsid w:val="00F22944"/>
    <w:rsid w:val="00F24863"/>
    <w:rsid w:val="00F25828"/>
    <w:rsid w:val="00F267C9"/>
    <w:rsid w:val="00F26A1C"/>
    <w:rsid w:val="00F304E6"/>
    <w:rsid w:val="00F329DD"/>
    <w:rsid w:val="00F33E36"/>
    <w:rsid w:val="00F33F0B"/>
    <w:rsid w:val="00F34141"/>
    <w:rsid w:val="00F3519A"/>
    <w:rsid w:val="00F35D3B"/>
    <w:rsid w:val="00F369E7"/>
    <w:rsid w:val="00F40B55"/>
    <w:rsid w:val="00F40C32"/>
    <w:rsid w:val="00F4272D"/>
    <w:rsid w:val="00F448D3"/>
    <w:rsid w:val="00F46658"/>
    <w:rsid w:val="00F47A73"/>
    <w:rsid w:val="00F47B02"/>
    <w:rsid w:val="00F5018B"/>
    <w:rsid w:val="00F536E3"/>
    <w:rsid w:val="00F53B2F"/>
    <w:rsid w:val="00F53E15"/>
    <w:rsid w:val="00F54490"/>
    <w:rsid w:val="00F5452D"/>
    <w:rsid w:val="00F54538"/>
    <w:rsid w:val="00F55EE4"/>
    <w:rsid w:val="00F560CC"/>
    <w:rsid w:val="00F56A67"/>
    <w:rsid w:val="00F56DD8"/>
    <w:rsid w:val="00F5774F"/>
    <w:rsid w:val="00F57C33"/>
    <w:rsid w:val="00F6275B"/>
    <w:rsid w:val="00F62F3F"/>
    <w:rsid w:val="00F63E0E"/>
    <w:rsid w:val="00F647EB"/>
    <w:rsid w:val="00F71761"/>
    <w:rsid w:val="00F71F22"/>
    <w:rsid w:val="00F72316"/>
    <w:rsid w:val="00F73589"/>
    <w:rsid w:val="00F7363C"/>
    <w:rsid w:val="00F74D1B"/>
    <w:rsid w:val="00F7538A"/>
    <w:rsid w:val="00F757C2"/>
    <w:rsid w:val="00F75DFC"/>
    <w:rsid w:val="00F7663E"/>
    <w:rsid w:val="00F8024F"/>
    <w:rsid w:val="00F8083D"/>
    <w:rsid w:val="00F821F8"/>
    <w:rsid w:val="00F824AE"/>
    <w:rsid w:val="00F83C13"/>
    <w:rsid w:val="00F84530"/>
    <w:rsid w:val="00F85E07"/>
    <w:rsid w:val="00F86646"/>
    <w:rsid w:val="00F867D6"/>
    <w:rsid w:val="00F87A76"/>
    <w:rsid w:val="00F91DB4"/>
    <w:rsid w:val="00F92C8F"/>
    <w:rsid w:val="00F92CBB"/>
    <w:rsid w:val="00F92F0A"/>
    <w:rsid w:val="00F939B4"/>
    <w:rsid w:val="00F94361"/>
    <w:rsid w:val="00F94CDD"/>
    <w:rsid w:val="00F95EAE"/>
    <w:rsid w:val="00F96426"/>
    <w:rsid w:val="00F968A2"/>
    <w:rsid w:val="00FA019D"/>
    <w:rsid w:val="00FA1A08"/>
    <w:rsid w:val="00FA27FA"/>
    <w:rsid w:val="00FA4C45"/>
    <w:rsid w:val="00FA6415"/>
    <w:rsid w:val="00FA65BA"/>
    <w:rsid w:val="00FB0385"/>
    <w:rsid w:val="00FB0FB7"/>
    <w:rsid w:val="00FB1C23"/>
    <w:rsid w:val="00FB2CBF"/>
    <w:rsid w:val="00FB2F59"/>
    <w:rsid w:val="00FB3DF9"/>
    <w:rsid w:val="00FB3E57"/>
    <w:rsid w:val="00FB3FA5"/>
    <w:rsid w:val="00FB4E95"/>
    <w:rsid w:val="00FB5259"/>
    <w:rsid w:val="00FB63A0"/>
    <w:rsid w:val="00FB72B6"/>
    <w:rsid w:val="00FB731B"/>
    <w:rsid w:val="00FC0889"/>
    <w:rsid w:val="00FC1B2B"/>
    <w:rsid w:val="00FC2373"/>
    <w:rsid w:val="00FC2663"/>
    <w:rsid w:val="00FC26EE"/>
    <w:rsid w:val="00FC3109"/>
    <w:rsid w:val="00FC454A"/>
    <w:rsid w:val="00FC4896"/>
    <w:rsid w:val="00FC54D8"/>
    <w:rsid w:val="00FC6314"/>
    <w:rsid w:val="00FC6523"/>
    <w:rsid w:val="00FC67DB"/>
    <w:rsid w:val="00FC764E"/>
    <w:rsid w:val="00FD1E30"/>
    <w:rsid w:val="00FD26F4"/>
    <w:rsid w:val="00FD2A9C"/>
    <w:rsid w:val="00FD36A1"/>
    <w:rsid w:val="00FD4646"/>
    <w:rsid w:val="00FD5BA3"/>
    <w:rsid w:val="00FD729F"/>
    <w:rsid w:val="00FD7CAE"/>
    <w:rsid w:val="00FD7D5C"/>
    <w:rsid w:val="00FE010A"/>
    <w:rsid w:val="00FE18CD"/>
    <w:rsid w:val="00FE23B8"/>
    <w:rsid w:val="00FE28E8"/>
    <w:rsid w:val="00FE2E96"/>
    <w:rsid w:val="00FE406E"/>
    <w:rsid w:val="00FE4B2E"/>
    <w:rsid w:val="00FE62C3"/>
    <w:rsid w:val="00FE69E4"/>
    <w:rsid w:val="00FF0531"/>
    <w:rsid w:val="00FF05A7"/>
    <w:rsid w:val="00FF0837"/>
    <w:rsid w:val="00FF0D76"/>
    <w:rsid w:val="00FF1FB8"/>
    <w:rsid w:val="00FF2771"/>
    <w:rsid w:val="00FF3112"/>
    <w:rsid w:val="00FF3F5D"/>
    <w:rsid w:val="00FF40B3"/>
    <w:rsid w:val="00FF4603"/>
    <w:rsid w:val="00FF5E0B"/>
    <w:rsid w:val="00FF5FD5"/>
    <w:rsid w:val="00FF6051"/>
    <w:rsid w:val="00FF6169"/>
    <w:rsid w:val="00FF6530"/>
    <w:rsid w:val="00FF6606"/>
    <w:rsid w:val="00FF71F6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91444"/>
  <w15:docId w15:val="{A8AF0D32-EF5F-4710-A1A4-E14E9135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64E"/>
  </w:style>
  <w:style w:type="paragraph" w:styleId="Titolo1">
    <w:name w:val="heading 1"/>
    <w:basedOn w:val="Normale"/>
    <w:link w:val="Titolo1Carattere"/>
    <w:uiPriority w:val="9"/>
    <w:qFormat/>
    <w:rsid w:val="007C0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6B44"/>
    <w:pPr>
      <w:autoSpaceDE w:val="0"/>
      <w:autoSpaceDN w:val="0"/>
      <w:adjustRightInd w:val="0"/>
      <w:spacing w:after="0" w:line="240" w:lineRule="auto"/>
    </w:pPr>
    <w:rPr>
      <w:rFonts w:ascii="Costa TT" w:hAnsi="Costa TT" w:cs="Costa T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34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34FF"/>
  </w:style>
  <w:style w:type="paragraph" w:styleId="Pidipagina">
    <w:name w:val="footer"/>
    <w:basedOn w:val="Normale"/>
    <w:link w:val="PidipaginaCarattere"/>
    <w:uiPriority w:val="99"/>
    <w:unhideWhenUsed/>
    <w:rsid w:val="006E34FF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4FF"/>
  </w:style>
  <w:style w:type="character" w:styleId="Collegamentoipertestuale">
    <w:name w:val="Hyperlink"/>
    <w:basedOn w:val="Carpredefinitoparagrafo"/>
    <w:uiPriority w:val="99"/>
    <w:unhideWhenUsed/>
    <w:rsid w:val="00A439E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B75A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75A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75A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75A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75A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5A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6404D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01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Body">
    <w:name w:val="Body"/>
    <w:rsid w:val="00504584"/>
    <w:pPr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2"/>
      <w:lang w:val="de-DE" w:eastAsia="de-DE"/>
    </w:rPr>
  </w:style>
  <w:style w:type="character" w:customStyle="1" w:styleId="ccbntxt">
    <w:name w:val="ccbntxt"/>
    <w:basedOn w:val="Carpredefinitoparagrafo"/>
    <w:rsid w:val="00836021"/>
  </w:style>
  <w:style w:type="paragraph" w:customStyle="1" w:styleId="Paragrafobase">
    <w:name w:val="[Paragrafo base]"/>
    <w:basedOn w:val="Normale"/>
    <w:uiPriority w:val="99"/>
    <w:rsid w:val="00BE75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266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7A38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15101"/>
    <w:pPr>
      <w:spacing w:after="140" w:line="288" w:lineRule="auto"/>
    </w:pPr>
    <w:rPr>
      <w:rFonts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815101"/>
    <w:rPr>
      <w:rFonts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0F5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Revisione">
    <w:name w:val="Revision"/>
    <w:hidden/>
    <w:uiPriority w:val="99"/>
    <w:semiHidden/>
    <w:rsid w:val="00003295"/>
    <w:pPr>
      <w:spacing w:after="0" w:line="240" w:lineRule="auto"/>
    </w:pPr>
  </w:style>
  <w:style w:type="character" w:customStyle="1" w:styleId="normaltextrun">
    <w:name w:val="normaltextrun"/>
    <w:basedOn w:val="Carpredefinitoparagrafo"/>
    <w:rsid w:val="00720520"/>
  </w:style>
  <w:style w:type="character" w:styleId="Menzionenonrisolta">
    <w:name w:val="Unresolved Mention"/>
    <w:basedOn w:val="Carpredefinitoparagrafo"/>
    <w:uiPriority w:val="99"/>
    <w:semiHidden/>
    <w:unhideWhenUsed/>
    <w:rsid w:val="00DC7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6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5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4609">
          <w:marLeft w:val="648"/>
          <w:marRight w:val="14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3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8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5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7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9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roni@cost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-%20costapressoffice@cost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DimitriCaporilli\AppData\Local\Microsoft\Windows\INetCache\Content.Outlook\0AEM11FS\www.costacrociere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ostapresscenter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arbano@cos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c3b3b-9bbd-46c9-9221-e8c382a468b2">
      <Terms xmlns="http://schemas.microsoft.com/office/infopath/2007/PartnerControls"/>
    </lcf76f155ced4ddcb4097134ff3c332f>
    <TaxCatchAll xmlns="7275d7af-1f33-4e78-b3ce-950b61ab33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7" ma:contentTypeDescription="Creare un nuovo documento." ma:contentTypeScope="" ma:versionID="7b8aa6da9d2bc6417fddfc2c52838221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6a5cc7b76f88b4972479daa0ca421d40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1FB03-9A79-4024-85FA-69A105B3C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D0454F-4055-4B55-AD07-131B50D010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05F4DC-FA0A-45F4-8933-1AE536E0A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2D83E5-9B3A-4725-ADBB-A5DC137E3E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Publicis Groupe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Russo</dc:creator>
  <cp:lastModifiedBy>Dimitri Caporilli</cp:lastModifiedBy>
  <cp:revision>4</cp:revision>
  <cp:lastPrinted>2020-08-27T15:40:00Z</cp:lastPrinted>
  <dcterms:created xsi:type="dcterms:W3CDTF">2023-10-19T07:40:00Z</dcterms:created>
  <dcterms:modified xsi:type="dcterms:W3CDTF">2023-10-19T07:44:00Z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-1039932935</vt:i4>
  </property>
  <property fmtid="{D5CDD505-2E9C-101B-9397-08002B2CF9AE}" pid="3" name="ContentTypeId">
    <vt:lpwstr>0x010100A7582AEAF60CCF4CBC0AE77944EB1B44</vt:lpwstr>
  </property>
</Properties>
</file>